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A5BC4A" w14:textId="77777777" w:rsidR="000F790B" w:rsidRPr="004A7058" w:rsidRDefault="000F790B" w:rsidP="000F790B">
      <w:pPr>
        <w:jc w:val="center"/>
        <w:rPr>
          <w:rFonts w:ascii="Cambria" w:hAnsi="Cambria"/>
          <w:b/>
          <w:sz w:val="24"/>
        </w:rPr>
      </w:pPr>
      <w:r w:rsidRPr="004A7058">
        <w:rPr>
          <w:rFonts w:ascii="Cambria" w:hAnsi="Cambria"/>
          <w:b/>
          <w:noProof/>
          <w:sz w:val="24"/>
        </w:rPr>
        <w:drawing>
          <wp:inline distT="0" distB="0" distL="0" distR="0" wp14:anchorId="0A123084" wp14:editId="76DBF1F2">
            <wp:extent cx="1119114" cy="673883"/>
            <wp:effectExtent l="25400" t="0" r="0" b="0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9961" cy="6743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0355228" w14:textId="77777777" w:rsidR="000F790B" w:rsidRPr="004A7058" w:rsidRDefault="000F790B" w:rsidP="000F790B">
      <w:pPr>
        <w:jc w:val="center"/>
        <w:rPr>
          <w:rFonts w:ascii="Cambria" w:hAnsi="Cambria"/>
          <w:b/>
          <w:sz w:val="24"/>
        </w:rPr>
      </w:pPr>
      <w:r w:rsidRPr="004A7058">
        <w:rPr>
          <w:rFonts w:ascii="Cambria" w:hAnsi="Cambria"/>
          <w:b/>
          <w:sz w:val="24"/>
        </w:rPr>
        <w:t xml:space="preserve">Public Comment of Allie Boldt, Counsel at Demos, </w:t>
      </w:r>
    </w:p>
    <w:p w14:paraId="189D71E5" w14:textId="77777777" w:rsidR="00EF550F" w:rsidRPr="004A7058" w:rsidRDefault="000F790B" w:rsidP="000F790B">
      <w:pPr>
        <w:jc w:val="center"/>
        <w:rPr>
          <w:rFonts w:ascii="Cambria" w:hAnsi="Cambria"/>
          <w:b/>
          <w:sz w:val="24"/>
        </w:rPr>
      </w:pPr>
      <w:r w:rsidRPr="004A7058">
        <w:rPr>
          <w:rFonts w:ascii="Cambria" w:hAnsi="Cambria"/>
          <w:b/>
          <w:sz w:val="24"/>
        </w:rPr>
        <w:t>Before the Fairfax County Board of Supervisors, October 24, 2017</w:t>
      </w:r>
    </w:p>
    <w:p w14:paraId="6B271BDB" w14:textId="77777777" w:rsidR="000F790B" w:rsidRPr="004A7058" w:rsidRDefault="000F790B">
      <w:pPr>
        <w:rPr>
          <w:rFonts w:ascii="Cambria" w:hAnsi="Cambria"/>
          <w:sz w:val="24"/>
        </w:rPr>
      </w:pPr>
    </w:p>
    <w:p w14:paraId="56649B92" w14:textId="77777777" w:rsidR="000E0D61" w:rsidRPr="004A7058" w:rsidRDefault="0015133F">
      <w:pPr>
        <w:rPr>
          <w:rFonts w:ascii="Cambria" w:hAnsi="Cambria"/>
          <w:sz w:val="24"/>
        </w:rPr>
      </w:pPr>
      <w:r w:rsidRPr="004A7058">
        <w:rPr>
          <w:rFonts w:ascii="Cambria" w:hAnsi="Cambria"/>
          <w:sz w:val="24"/>
        </w:rPr>
        <w:t>Thank you.</w:t>
      </w:r>
    </w:p>
    <w:p w14:paraId="6CB11B8F" w14:textId="77777777" w:rsidR="000E0D61" w:rsidRPr="004A7058" w:rsidRDefault="000E0D61">
      <w:pPr>
        <w:rPr>
          <w:rFonts w:ascii="Cambria" w:hAnsi="Cambria"/>
          <w:sz w:val="24"/>
        </w:rPr>
      </w:pPr>
    </w:p>
    <w:p w14:paraId="617B2FE3" w14:textId="77777777" w:rsidR="000E0D61" w:rsidRPr="004A7058" w:rsidRDefault="0015133F">
      <w:pPr>
        <w:rPr>
          <w:rFonts w:ascii="Cambria" w:hAnsi="Cambria"/>
          <w:sz w:val="24"/>
        </w:rPr>
      </w:pPr>
      <w:r w:rsidRPr="004A7058">
        <w:rPr>
          <w:rFonts w:ascii="Cambria" w:hAnsi="Cambria"/>
          <w:sz w:val="24"/>
        </w:rPr>
        <w:t xml:space="preserve">My name is Allie Boldt, and I’m an attorney at Demos, </w:t>
      </w:r>
      <w:r w:rsidR="00345BB7">
        <w:rPr>
          <w:rFonts w:ascii="Cambria" w:hAnsi="Cambria"/>
          <w:sz w:val="24"/>
        </w:rPr>
        <w:t>an</w:t>
      </w:r>
      <w:r w:rsidRPr="004A7058">
        <w:rPr>
          <w:rFonts w:ascii="Cambria" w:hAnsi="Cambria"/>
          <w:sz w:val="24"/>
        </w:rPr>
        <w:t xml:space="preserve"> organization working to advance equality</w:t>
      </w:r>
      <w:r w:rsidR="006413B3">
        <w:rPr>
          <w:rFonts w:ascii="Cambria" w:hAnsi="Cambria"/>
          <w:sz w:val="24"/>
        </w:rPr>
        <w:t xml:space="preserve"> and inclusive democracy</w:t>
      </w:r>
      <w:r w:rsidR="00345BB7">
        <w:rPr>
          <w:rFonts w:ascii="Cambria" w:hAnsi="Cambria"/>
          <w:sz w:val="24"/>
        </w:rPr>
        <w:t xml:space="preserve"> through advocacy and litigation</w:t>
      </w:r>
      <w:r w:rsidRPr="004A7058">
        <w:rPr>
          <w:rFonts w:ascii="Cambria" w:hAnsi="Cambria"/>
          <w:sz w:val="24"/>
        </w:rPr>
        <w:t xml:space="preserve">. We’ve been partnering with CASA of Virginia and the Residents of Fairfax County Coalition to analyze how County policies can and </w:t>
      </w:r>
      <w:r w:rsidR="008B7014">
        <w:rPr>
          <w:rFonts w:ascii="Cambria" w:hAnsi="Cambria"/>
          <w:sz w:val="24"/>
        </w:rPr>
        <w:t>must</w:t>
      </w:r>
      <w:r w:rsidRPr="004A7058">
        <w:rPr>
          <w:rFonts w:ascii="Cambria" w:hAnsi="Cambria"/>
          <w:sz w:val="24"/>
        </w:rPr>
        <w:t xml:space="preserve"> be strengthened to protect immigrant community members facing unfair and </w:t>
      </w:r>
      <w:r w:rsidR="006413B3">
        <w:rPr>
          <w:rFonts w:ascii="Cambria" w:hAnsi="Cambria"/>
          <w:sz w:val="24"/>
        </w:rPr>
        <w:t>terrifying</w:t>
      </w:r>
      <w:r w:rsidRPr="004A7058">
        <w:rPr>
          <w:rFonts w:ascii="Cambria" w:hAnsi="Cambria"/>
          <w:sz w:val="24"/>
        </w:rPr>
        <w:t xml:space="preserve"> policies at all levels of government. </w:t>
      </w:r>
    </w:p>
    <w:p w14:paraId="4DE909E1" w14:textId="77777777" w:rsidR="000E0D61" w:rsidRPr="004A7058" w:rsidRDefault="000E0D61" w:rsidP="000E0D61">
      <w:pPr>
        <w:pStyle w:val="NormalWeb"/>
        <w:spacing w:beforeLines="0" w:afterLines="0"/>
        <w:rPr>
          <w:rFonts w:ascii="Cambria" w:hAnsi="Cambria"/>
          <w:color w:val="000000"/>
          <w:sz w:val="24"/>
          <w:szCs w:val="21"/>
        </w:rPr>
      </w:pPr>
    </w:p>
    <w:p w14:paraId="002CE498" w14:textId="77777777" w:rsidR="000E0D61" w:rsidRPr="004A7058" w:rsidRDefault="0015133F">
      <w:pPr>
        <w:rPr>
          <w:rFonts w:ascii="Cambria" w:hAnsi="Cambria"/>
          <w:sz w:val="24"/>
        </w:rPr>
      </w:pPr>
      <w:r w:rsidRPr="004A7058">
        <w:rPr>
          <w:rFonts w:ascii="Cambria" w:hAnsi="Cambria"/>
          <w:sz w:val="24"/>
        </w:rPr>
        <w:t>When thinking about what local jurisdictions can and cannot do, it’s important to remember that the U.S. Constitution is the supreme law of the land. Here’s what that means:</w:t>
      </w:r>
    </w:p>
    <w:p w14:paraId="554A4541" w14:textId="77777777" w:rsidR="000E0D61" w:rsidRPr="004A7058" w:rsidRDefault="000E0D61">
      <w:pPr>
        <w:rPr>
          <w:rFonts w:ascii="Cambria" w:hAnsi="Cambria"/>
          <w:sz w:val="24"/>
        </w:rPr>
      </w:pPr>
    </w:p>
    <w:p w14:paraId="1D4FA4A3" w14:textId="77777777" w:rsidR="000E0D61" w:rsidRPr="004A7058" w:rsidRDefault="002D25F9" w:rsidP="000E0D61">
      <w:pPr>
        <w:pStyle w:val="ColorfulList-Accent11"/>
        <w:numPr>
          <w:ilvl w:val="0"/>
          <w:numId w:val="2"/>
        </w:numPr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U</w:t>
      </w:r>
      <w:r w:rsidR="0015133F" w:rsidRPr="004A7058">
        <w:rPr>
          <w:rFonts w:ascii="Cambria" w:hAnsi="Cambria"/>
          <w:sz w:val="24"/>
        </w:rPr>
        <w:t xml:space="preserve">nder the Fourth Amendment, to stop someone, </w:t>
      </w:r>
      <w:r w:rsidR="00E662A6">
        <w:rPr>
          <w:rFonts w:ascii="Cambria" w:hAnsi="Cambria"/>
          <w:sz w:val="24"/>
        </w:rPr>
        <w:t>local</w:t>
      </w:r>
      <w:r w:rsidR="0015133F" w:rsidRPr="004A7058">
        <w:rPr>
          <w:rFonts w:ascii="Cambria" w:hAnsi="Cambria"/>
          <w:sz w:val="24"/>
        </w:rPr>
        <w:t xml:space="preserve"> law enforcement officers need reasonable suspicion of a </w:t>
      </w:r>
      <w:r w:rsidR="0015133F" w:rsidRPr="004A7058">
        <w:rPr>
          <w:rFonts w:ascii="Cambria" w:hAnsi="Cambria"/>
          <w:b/>
          <w:i/>
          <w:sz w:val="24"/>
        </w:rPr>
        <w:t>crime</w:t>
      </w:r>
      <w:r w:rsidR="0015133F" w:rsidRPr="004A7058">
        <w:rPr>
          <w:rFonts w:ascii="Cambria" w:hAnsi="Cambria"/>
          <w:sz w:val="24"/>
        </w:rPr>
        <w:t xml:space="preserve">—and they need even more to arrest someone. But being undocumented </w:t>
      </w:r>
      <w:r w:rsidR="0015133F" w:rsidRPr="004A7058">
        <w:rPr>
          <w:rFonts w:ascii="Cambria" w:hAnsi="Cambria"/>
          <w:b/>
          <w:i/>
          <w:sz w:val="24"/>
        </w:rPr>
        <w:t>is not a crime</w:t>
      </w:r>
      <w:r>
        <w:rPr>
          <w:rFonts w:ascii="Cambria" w:hAnsi="Cambria"/>
          <w:sz w:val="24"/>
        </w:rPr>
        <w:t>—it’s a civil violation, like not paying your taxes</w:t>
      </w:r>
      <w:r w:rsidR="0015133F" w:rsidRPr="004A7058">
        <w:rPr>
          <w:rFonts w:ascii="Cambria" w:hAnsi="Cambria"/>
          <w:i/>
          <w:sz w:val="24"/>
        </w:rPr>
        <w:t xml:space="preserve">. </w:t>
      </w:r>
      <w:r w:rsidR="0015133F" w:rsidRPr="004A7058">
        <w:rPr>
          <w:rFonts w:ascii="Cambria" w:hAnsi="Cambria"/>
          <w:sz w:val="24"/>
        </w:rPr>
        <w:t xml:space="preserve">This is why </w:t>
      </w:r>
      <w:r w:rsidR="004D1253">
        <w:rPr>
          <w:rFonts w:ascii="Cambria" w:hAnsi="Cambria"/>
          <w:sz w:val="24"/>
        </w:rPr>
        <w:t>federal court</w:t>
      </w:r>
      <w:r w:rsidR="0015133F" w:rsidRPr="004A7058">
        <w:rPr>
          <w:rFonts w:ascii="Cambria" w:hAnsi="Cambria"/>
          <w:sz w:val="24"/>
        </w:rPr>
        <w:t xml:space="preserve"> after </w:t>
      </w:r>
      <w:r w:rsidR="004D1253">
        <w:rPr>
          <w:rFonts w:ascii="Cambria" w:hAnsi="Cambria"/>
          <w:sz w:val="24"/>
        </w:rPr>
        <w:t>federal court</w:t>
      </w:r>
      <w:r w:rsidR="0015133F" w:rsidRPr="004A7058">
        <w:rPr>
          <w:rFonts w:ascii="Cambria" w:hAnsi="Cambria"/>
          <w:sz w:val="24"/>
        </w:rPr>
        <w:t xml:space="preserve"> has held that local detention</w:t>
      </w:r>
      <w:r w:rsidR="004E099E">
        <w:rPr>
          <w:rFonts w:ascii="Cambria" w:hAnsi="Cambria"/>
          <w:sz w:val="24"/>
        </w:rPr>
        <w:t>s that are</w:t>
      </w:r>
      <w:r w:rsidR="0015133F" w:rsidRPr="004A7058">
        <w:rPr>
          <w:rFonts w:ascii="Cambria" w:hAnsi="Cambria"/>
          <w:sz w:val="24"/>
        </w:rPr>
        <w:t xml:space="preserve"> based on civil immigration matters </w:t>
      </w:r>
      <w:r w:rsidR="004E099E">
        <w:rPr>
          <w:rFonts w:ascii="Cambria" w:hAnsi="Cambria"/>
          <w:sz w:val="24"/>
        </w:rPr>
        <w:t>are</w:t>
      </w:r>
      <w:r w:rsidR="0015133F" w:rsidRPr="004A7058">
        <w:rPr>
          <w:rFonts w:ascii="Cambria" w:hAnsi="Cambria"/>
          <w:sz w:val="24"/>
        </w:rPr>
        <w:t xml:space="preserve"> unconstitutional.</w:t>
      </w:r>
    </w:p>
    <w:p w14:paraId="136BB0CC" w14:textId="77777777" w:rsidR="000E0D61" w:rsidRPr="004A7058" w:rsidRDefault="000E0D61" w:rsidP="000E0D61">
      <w:pPr>
        <w:pStyle w:val="ColorfulList-Accent11"/>
        <w:rPr>
          <w:rFonts w:ascii="Cambria" w:hAnsi="Cambria"/>
          <w:sz w:val="24"/>
        </w:rPr>
      </w:pPr>
    </w:p>
    <w:p w14:paraId="256A42B3" w14:textId="77777777" w:rsidR="000E0D61" w:rsidRPr="004A7058" w:rsidRDefault="0015133F" w:rsidP="000E0D61">
      <w:pPr>
        <w:pStyle w:val="ColorfulList-Accent11"/>
        <w:numPr>
          <w:ilvl w:val="0"/>
          <w:numId w:val="2"/>
        </w:numPr>
        <w:rPr>
          <w:rFonts w:ascii="Cambria" w:hAnsi="Cambria"/>
          <w:sz w:val="24"/>
        </w:rPr>
      </w:pPr>
      <w:r w:rsidRPr="004A7058">
        <w:rPr>
          <w:rFonts w:ascii="Cambria" w:hAnsi="Cambria"/>
          <w:sz w:val="24"/>
        </w:rPr>
        <w:t>The Fourteenth Amendment</w:t>
      </w:r>
      <w:r w:rsidR="002D25F9">
        <w:rPr>
          <w:rFonts w:ascii="Cambria" w:hAnsi="Cambria"/>
          <w:sz w:val="24"/>
        </w:rPr>
        <w:t xml:space="preserve"> of the U.S. Constitution</w:t>
      </w:r>
      <w:r w:rsidRPr="004A7058">
        <w:rPr>
          <w:rFonts w:ascii="Cambria" w:hAnsi="Cambria"/>
          <w:sz w:val="24"/>
        </w:rPr>
        <w:t xml:space="preserve"> protects </w:t>
      </w:r>
      <w:r w:rsidRPr="004A7058">
        <w:rPr>
          <w:rFonts w:ascii="Cambria" w:hAnsi="Cambria"/>
          <w:b/>
          <w:i/>
          <w:sz w:val="24"/>
        </w:rPr>
        <w:t>all</w:t>
      </w:r>
      <w:r w:rsidRPr="004A7058">
        <w:rPr>
          <w:rFonts w:ascii="Cambria" w:hAnsi="Cambria"/>
          <w:sz w:val="24"/>
        </w:rPr>
        <w:t xml:space="preserve"> persons from racial profiling, and other forms of discrimination based on race or national origin.</w:t>
      </w:r>
    </w:p>
    <w:p w14:paraId="788D9687" w14:textId="77777777" w:rsidR="000E0D61" w:rsidRPr="004A7058" w:rsidRDefault="000E0D61" w:rsidP="000E0D61">
      <w:pPr>
        <w:pStyle w:val="ColorfulList-Accent11"/>
        <w:rPr>
          <w:rFonts w:ascii="Cambria" w:hAnsi="Cambria"/>
          <w:sz w:val="24"/>
        </w:rPr>
      </w:pPr>
    </w:p>
    <w:p w14:paraId="6AD4C083" w14:textId="77777777" w:rsidR="000E0D61" w:rsidRPr="004A7058" w:rsidRDefault="002D25F9" w:rsidP="000E0D61">
      <w:pPr>
        <w:pStyle w:val="ColorfulList-Accent11"/>
        <w:numPr>
          <w:ilvl w:val="0"/>
          <w:numId w:val="2"/>
        </w:numPr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And</w:t>
      </w:r>
      <w:r w:rsidR="00A82D92">
        <w:rPr>
          <w:rFonts w:ascii="Cambria" w:hAnsi="Cambria"/>
          <w:sz w:val="24"/>
        </w:rPr>
        <w:t>,</w:t>
      </w:r>
      <w:r>
        <w:rPr>
          <w:rFonts w:ascii="Cambria" w:hAnsi="Cambria"/>
          <w:sz w:val="24"/>
        </w:rPr>
        <w:t xml:space="preserve"> t</w:t>
      </w:r>
      <w:r w:rsidR="0015133F" w:rsidRPr="004A7058">
        <w:rPr>
          <w:rFonts w:ascii="Cambria" w:hAnsi="Cambria"/>
          <w:sz w:val="24"/>
        </w:rPr>
        <w:t>he Tenth Amendment</w:t>
      </w:r>
      <w:r>
        <w:rPr>
          <w:rFonts w:ascii="Cambria" w:hAnsi="Cambria"/>
          <w:sz w:val="24"/>
        </w:rPr>
        <w:t xml:space="preserve"> of the U.S. Constitution</w:t>
      </w:r>
      <w:r w:rsidR="0015133F" w:rsidRPr="004A7058">
        <w:rPr>
          <w:rFonts w:ascii="Cambria" w:hAnsi="Cambria"/>
          <w:sz w:val="24"/>
        </w:rPr>
        <w:t xml:space="preserve"> protects </w:t>
      </w:r>
      <w:r w:rsidR="00E662A6">
        <w:rPr>
          <w:rFonts w:ascii="Cambria" w:hAnsi="Cambria"/>
          <w:sz w:val="24"/>
        </w:rPr>
        <w:t>county</w:t>
      </w:r>
      <w:r w:rsidR="0015133F" w:rsidRPr="004A7058">
        <w:rPr>
          <w:rFonts w:ascii="Cambria" w:hAnsi="Cambria"/>
          <w:sz w:val="24"/>
        </w:rPr>
        <w:t xml:space="preserve"> government</w:t>
      </w:r>
      <w:r w:rsidR="00E662A6">
        <w:rPr>
          <w:rFonts w:ascii="Cambria" w:hAnsi="Cambria"/>
          <w:sz w:val="24"/>
        </w:rPr>
        <w:t>s</w:t>
      </w:r>
      <w:r w:rsidR="0015133F" w:rsidRPr="004A7058">
        <w:rPr>
          <w:rFonts w:ascii="Cambria" w:hAnsi="Cambria"/>
          <w:sz w:val="24"/>
        </w:rPr>
        <w:t xml:space="preserve"> from being forced to do the federal government’s bidding. This means that when </w:t>
      </w:r>
      <w:r w:rsidR="002B7B5C">
        <w:rPr>
          <w:rFonts w:ascii="Cambria" w:hAnsi="Cambria"/>
          <w:sz w:val="24"/>
        </w:rPr>
        <w:t>Immigration</w:t>
      </w:r>
      <w:r w:rsidR="001F0742">
        <w:rPr>
          <w:rFonts w:ascii="Cambria" w:hAnsi="Cambria"/>
          <w:sz w:val="24"/>
        </w:rPr>
        <w:t xml:space="preserve"> and Customs Enforcement</w:t>
      </w:r>
      <w:r w:rsidR="0015133F" w:rsidRPr="004A7058">
        <w:rPr>
          <w:rFonts w:ascii="Cambria" w:hAnsi="Cambria"/>
          <w:sz w:val="24"/>
        </w:rPr>
        <w:t xml:space="preserve"> asks for something from the County, the County </w:t>
      </w:r>
      <w:r w:rsidR="0015133F" w:rsidRPr="004A7058">
        <w:rPr>
          <w:rFonts w:ascii="Cambria" w:hAnsi="Cambria"/>
          <w:b/>
          <w:i/>
          <w:sz w:val="24"/>
        </w:rPr>
        <w:t>can just say no</w:t>
      </w:r>
      <w:r w:rsidR="0015133F" w:rsidRPr="004A7058">
        <w:rPr>
          <w:rFonts w:ascii="Cambria" w:hAnsi="Cambria"/>
          <w:sz w:val="24"/>
        </w:rPr>
        <w:t xml:space="preserve">. </w:t>
      </w:r>
    </w:p>
    <w:p w14:paraId="7EEA4B03" w14:textId="77777777" w:rsidR="000E0D61" w:rsidRPr="004A7058" w:rsidRDefault="000E0D61">
      <w:pPr>
        <w:rPr>
          <w:rFonts w:ascii="Cambria" w:hAnsi="Cambria"/>
          <w:sz w:val="24"/>
        </w:rPr>
      </w:pPr>
    </w:p>
    <w:p w14:paraId="7D4CA1CE" w14:textId="77777777" w:rsidR="000E0D61" w:rsidRPr="004A7058" w:rsidRDefault="0015133F" w:rsidP="000E0D61">
      <w:pPr>
        <w:rPr>
          <w:rFonts w:ascii="Cambria" w:hAnsi="Cambria"/>
          <w:sz w:val="24"/>
        </w:rPr>
      </w:pPr>
      <w:r w:rsidRPr="004A7058">
        <w:rPr>
          <w:rFonts w:ascii="Cambria" w:hAnsi="Cambria"/>
          <w:sz w:val="24"/>
        </w:rPr>
        <w:t>While federal and Virginia statutes place some limits on the policies</w:t>
      </w:r>
      <w:r w:rsidR="00CE04EF">
        <w:rPr>
          <w:rFonts w:ascii="Cambria" w:hAnsi="Cambria"/>
          <w:sz w:val="24"/>
        </w:rPr>
        <w:t xml:space="preserve"> that</w:t>
      </w:r>
      <w:r w:rsidR="00C42289">
        <w:rPr>
          <w:rFonts w:ascii="Cambria" w:hAnsi="Cambria"/>
          <w:sz w:val="24"/>
        </w:rPr>
        <w:t xml:space="preserve"> counties can enact, they do not </w:t>
      </w:r>
      <w:r w:rsidRPr="004A7058">
        <w:rPr>
          <w:rFonts w:ascii="Cambria" w:hAnsi="Cambria"/>
          <w:sz w:val="24"/>
        </w:rPr>
        <w:t>prevent Fairfax County from taking meaningful action to protect residents, including by:</w:t>
      </w:r>
    </w:p>
    <w:p w14:paraId="7FE85571" w14:textId="77777777" w:rsidR="000E0D61" w:rsidRPr="004A7058" w:rsidRDefault="000E0D61">
      <w:pPr>
        <w:rPr>
          <w:rFonts w:ascii="Cambria" w:hAnsi="Cambria"/>
          <w:sz w:val="24"/>
        </w:rPr>
      </w:pPr>
    </w:p>
    <w:p w14:paraId="0F22C8C3" w14:textId="77777777" w:rsidR="000E0D61" w:rsidRPr="004A7058" w:rsidRDefault="0015133F" w:rsidP="000E0D61">
      <w:pPr>
        <w:pStyle w:val="ColorfulList-Accent11"/>
        <w:numPr>
          <w:ilvl w:val="0"/>
          <w:numId w:val="4"/>
        </w:numPr>
        <w:rPr>
          <w:rFonts w:ascii="Cambria" w:hAnsi="Cambria"/>
          <w:sz w:val="24"/>
        </w:rPr>
      </w:pPr>
      <w:r w:rsidRPr="004A7058">
        <w:rPr>
          <w:rFonts w:ascii="Cambria" w:hAnsi="Cambria"/>
          <w:sz w:val="24"/>
        </w:rPr>
        <w:t xml:space="preserve">1-Ending unconstitutional arrests and detentions based on civil immigration matters—including the existence of a civil warrant, removal order, or detainer. </w:t>
      </w:r>
      <w:r w:rsidRPr="004A7058">
        <w:rPr>
          <w:rFonts w:ascii="Cambria" w:hAnsi="Cambria"/>
          <w:sz w:val="24"/>
        </w:rPr>
        <w:br/>
      </w:r>
    </w:p>
    <w:p w14:paraId="447CAC4B" w14:textId="77777777" w:rsidR="000E0D61" w:rsidRPr="004A7058" w:rsidRDefault="0015133F" w:rsidP="000E0D61">
      <w:pPr>
        <w:pStyle w:val="ColorfulList-Accent11"/>
        <w:numPr>
          <w:ilvl w:val="0"/>
          <w:numId w:val="4"/>
        </w:numPr>
        <w:rPr>
          <w:rFonts w:ascii="Cambria" w:hAnsi="Cambria"/>
          <w:sz w:val="24"/>
        </w:rPr>
      </w:pPr>
      <w:r w:rsidRPr="004A7058">
        <w:rPr>
          <w:rFonts w:ascii="Cambria" w:hAnsi="Cambria"/>
          <w:sz w:val="24"/>
        </w:rPr>
        <w:t xml:space="preserve">2-Restricting when and how information about a person’s immigration status and other sensitive information is shared, and placing strict limits on when immigration status information is asked about in the first place. </w:t>
      </w:r>
    </w:p>
    <w:p w14:paraId="7DEA8FB6" w14:textId="77777777" w:rsidR="000E0D61" w:rsidRPr="004A7058" w:rsidRDefault="000E0D61" w:rsidP="000E0D61">
      <w:pPr>
        <w:pStyle w:val="ColorfulList-Accent11"/>
        <w:rPr>
          <w:rFonts w:ascii="Cambria" w:hAnsi="Cambria"/>
          <w:sz w:val="24"/>
        </w:rPr>
      </w:pPr>
    </w:p>
    <w:p w14:paraId="2A982A7C" w14:textId="77777777" w:rsidR="000E0D61" w:rsidRPr="004A7058" w:rsidRDefault="0015133F" w:rsidP="000E0D61">
      <w:pPr>
        <w:pStyle w:val="ColorfulList-Accent11"/>
        <w:numPr>
          <w:ilvl w:val="0"/>
          <w:numId w:val="4"/>
        </w:numPr>
        <w:rPr>
          <w:rFonts w:ascii="Cambria" w:hAnsi="Cambria"/>
          <w:sz w:val="24"/>
        </w:rPr>
      </w:pPr>
      <w:r w:rsidRPr="004A7058">
        <w:rPr>
          <w:rFonts w:ascii="Cambria" w:hAnsi="Cambria"/>
          <w:sz w:val="24"/>
        </w:rPr>
        <w:t>3-Accepting a wider range of identification documents, and choosing not to criminally penaliz</w:t>
      </w:r>
      <w:r w:rsidR="00C81292" w:rsidRPr="004A7058">
        <w:rPr>
          <w:rFonts w:ascii="Cambria" w:hAnsi="Cambria"/>
          <w:sz w:val="24"/>
        </w:rPr>
        <w:t>e</w:t>
      </w:r>
      <w:r w:rsidRPr="004A7058">
        <w:rPr>
          <w:rFonts w:ascii="Cambria" w:hAnsi="Cambria"/>
          <w:sz w:val="24"/>
        </w:rPr>
        <w:t xml:space="preserve"> people for not having a state ID. </w:t>
      </w:r>
    </w:p>
    <w:p w14:paraId="2AA2AA25" w14:textId="77777777" w:rsidR="00D60988" w:rsidRPr="00D60988" w:rsidRDefault="00D60988" w:rsidP="00D60988">
      <w:pPr>
        <w:pStyle w:val="ColorfulList-Accent11"/>
        <w:rPr>
          <w:rFonts w:ascii="Cambria" w:hAnsi="Cambria" w:cs="Calibri"/>
          <w:sz w:val="24"/>
        </w:rPr>
      </w:pPr>
    </w:p>
    <w:p w14:paraId="3D6611C7" w14:textId="77777777" w:rsidR="000E0D61" w:rsidRPr="004A7058" w:rsidDel="00674960" w:rsidRDefault="0015133F" w:rsidP="000E0D61">
      <w:pPr>
        <w:pStyle w:val="ColorfulList-Accent11"/>
        <w:numPr>
          <w:ilvl w:val="0"/>
          <w:numId w:val="4"/>
        </w:numPr>
        <w:rPr>
          <w:rFonts w:ascii="Cambria" w:hAnsi="Cambria" w:cs="Calibri"/>
          <w:sz w:val="24"/>
        </w:rPr>
      </w:pPr>
      <w:r w:rsidRPr="004A7058">
        <w:rPr>
          <w:rFonts w:ascii="Cambria" w:hAnsi="Cambria"/>
          <w:sz w:val="24"/>
        </w:rPr>
        <w:t xml:space="preserve">4-Banning County contracts and agreements to perform or facilitate federal </w:t>
      </w:r>
      <w:r w:rsidR="006F3D04">
        <w:rPr>
          <w:rFonts w:ascii="Cambria" w:hAnsi="Cambria"/>
          <w:sz w:val="24"/>
        </w:rPr>
        <w:t>immigration</w:t>
      </w:r>
      <w:r w:rsidRPr="004A7058">
        <w:rPr>
          <w:rFonts w:ascii="Cambria" w:hAnsi="Cambria"/>
          <w:sz w:val="24"/>
        </w:rPr>
        <w:t xml:space="preserve"> </w:t>
      </w:r>
      <w:r w:rsidR="006F3D04">
        <w:rPr>
          <w:rFonts w:ascii="Cambria" w:hAnsi="Cambria"/>
          <w:sz w:val="24"/>
        </w:rPr>
        <w:t>law enforcement</w:t>
      </w:r>
      <w:r w:rsidRPr="004A7058">
        <w:rPr>
          <w:rFonts w:ascii="Cambria" w:hAnsi="Cambria"/>
          <w:sz w:val="24"/>
        </w:rPr>
        <w:t>, including the</w:t>
      </w:r>
      <w:r w:rsidR="00D60988">
        <w:rPr>
          <w:rFonts w:ascii="Cambria" w:hAnsi="Cambria"/>
          <w:sz w:val="24"/>
        </w:rPr>
        <w:t xml:space="preserve"> Intergovernmental Services Agreement</w:t>
      </w:r>
      <w:r w:rsidR="006F3D04">
        <w:rPr>
          <w:rFonts w:ascii="Cambria" w:hAnsi="Cambria"/>
          <w:sz w:val="24"/>
        </w:rPr>
        <w:t xml:space="preserve"> (IGSA).</w:t>
      </w:r>
      <w:r w:rsidR="00D60988">
        <w:rPr>
          <w:rFonts w:ascii="Cambria" w:hAnsi="Cambria"/>
          <w:sz w:val="24"/>
        </w:rPr>
        <w:t xml:space="preserve"> </w:t>
      </w:r>
    </w:p>
    <w:p w14:paraId="0FC4CBF3" w14:textId="77777777" w:rsidR="000E0D61" w:rsidRPr="004A7058" w:rsidRDefault="000E0D61" w:rsidP="000E0D61">
      <w:pPr>
        <w:pStyle w:val="ColorfulList-Accent11"/>
        <w:rPr>
          <w:rFonts w:cs="Calibri"/>
          <w:sz w:val="24"/>
        </w:rPr>
      </w:pPr>
      <w:bookmarkStart w:id="0" w:name="_GoBack"/>
      <w:bookmarkEnd w:id="0"/>
    </w:p>
    <w:p w14:paraId="0BD0D5CA" w14:textId="77777777" w:rsidR="000E0D61" w:rsidRPr="004A7058" w:rsidRDefault="0015133F">
      <w:pPr>
        <w:rPr>
          <w:rFonts w:ascii="Cambria" w:hAnsi="Cambria"/>
          <w:sz w:val="24"/>
        </w:rPr>
      </w:pPr>
      <w:r w:rsidRPr="004A7058">
        <w:rPr>
          <w:rFonts w:ascii="Cambria" w:hAnsi="Cambria" w:cs="Calibri"/>
          <w:sz w:val="24"/>
        </w:rPr>
        <w:t>These are just examples</w:t>
      </w:r>
      <w:r w:rsidRPr="004A7058">
        <w:rPr>
          <w:rFonts w:ascii="Cambria" w:hAnsi="Cambria"/>
          <w:sz w:val="24"/>
        </w:rPr>
        <w:t>, but they clearly demonstrate that the legal landscape allows the County to do a lot more to protect its residents who are represented here today. In fact, the Constitution requires some of these changes.</w:t>
      </w:r>
    </w:p>
    <w:p w14:paraId="65A655CF" w14:textId="77777777" w:rsidR="000E0D61" w:rsidRPr="004A7058" w:rsidRDefault="000E0D61">
      <w:pPr>
        <w:rPr>
          <w:rFonts w:ascii="Cambria" w:hAnsi="Cambria"/>
          <w:sz w:val="24"/>
        </w:rPr>
      </w:pPr>
    </w:p>
    <w:p w14:paraId="3936E594" w14:textId="77777777" w:rsidR="000E0D61" w:rsidRPr="004A7058" w:rsidRDefault="0015133F">
      <w:pPr>
        <w:rPr>
          <w:rFonts w:ascii="Cambria" w:hAnsi="Cambria"/>
          <w:sz w:val="24"/>
        </w:rPr>
      </w:pPr>
      <w:r w:rsidRPr="004A7058">
        <w:rPr>
          <w:rFonts w:ascii="Cambria" w:hAnsi="Cambria"/>
          <w:sz w:val="24"/>
        </w:rPr>
        <w:t>Thank you again, and I am happy to answer any questions.</w:t>
      </w:r>
    </w:p>
    <w:sectPr w:rsidR="000E0D61" w:rsidRPr="004A7058" w:rsidSect="004A7058">
      <w:pgSz w:w="12240" w:h="15840"/>
      <w:pgMar w:top="540" w:right="1080" w:bottom="63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9B71EE" w14:textId="77777777" w:rsidR="00D56E11" w:rsidRDefault="00D56E11">
      <w:r>
        <w:separator/>
      </w:r>
    </w:p>
  </w:endnote>
  <w:endnote w:type="continuationSeparator" w:id="0">
    <w:p w14:paraId="789FC578" w14:textId="77777777" w:rsidR="00D56E11" w:rsidRDefault="00D56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MS Gothic"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597A96" w14:textId="77777777" w:rsidR="00D56E11" w:rsidRDefault="00D56E11">
      <w:r>
        <w:separator/>
      </w:r>
    </w:p>
  </w:footnote>
  <w:footnote w:type="continuationSeparator" w:id="0">
    <w:p w14:paraId="3F152A5F" w14:textId="77777777" w:rsidR="00D56E11" w:rsidRDefault="00D56E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6EB0AE2E"/>
    <w:lvl w:ilvl="0">
      <w:start w:val="1"/>
      <w:numFmt w:val="bullet"/>
      <w:pStyle w:val="PlaceholderText1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oSpacing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LightShading1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pStyle w:val="LightList1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LightGrid1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pStyle w:val="MediumShading11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MediumShading21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pStyle w:val="MediumList11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MediumList21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6A3107"/>
    <w:multiLevelType w:val="hybridMultilevel"/>
    <w:tmpl w:val="1734975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3267D2"/>
    <w:multiLevelType w:val="hybridMultilevel"/>
    <w:tmpl w:val="5A721E9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2D4B3B"/>
    <w:multiLevelType w:val="hybridMultilevel"/>
    <w:tmpl w:val="BC988D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6C0614"/>
    <w:multiLevelType w:val="hybridMultilevel"/>
    <w:tmpl w:val="B5CCD2A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6"/>
  <w:embedSystemFonts/>
  <w:hideSpellingErrors/>
  <w:hideGrammaticalErrors/>
  <w:revisionView w:markup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E2C"/>
    <w:rsid w:val="000071BC"/>
    <w:rsid w:val="00076C79"/>
    <w:rsid w:val="000E0D61"/>
    <w:rsid w:val="000F790B"/>
    <w:rsid w:val="001004A1"/>
    <w:rsid w:val="0015133F"/>
    <w:rsid w:val="001566B9"/>
    <w:rsid w:val="0016257A"/>
    <w:rsid w:val="001F0742"/>
    <w:rsid w:val="001F28A0"/>
    <w:rsid w:val="0020565A"/>
    <w:rsid w:val="002204CD"/>
    <w:rsid w:val="00295B9D"/>
    <w:rsid w:val="002A5253"/>
    <w:rsid w:val="002B7B5C"/>
    <w:rsid w:val="002D25F9"/>
    <w:rsid w:val="002F183A"/>
    <w:rsid w:val="00345BB7"/>
    <w:rsid w:val="003730D7"/>
    <w:rsid w:val="00452095"/>
    <w:rsid w:val="004A7058"/>
    <w:rsid w:val="004D1253"/>
    <w:rsid w:val="004E099E"/>
    <w:rsid w:val="004E50FE"/>
    <w:rsid w:val="005E39A0"/>
    <w:rsid w:val="006413B3"/>
    <w:rsid w:val="0067707D"/>
    <w:rsid w:val="00696851"/>
    <w:rsid w:val="006F3D04"/>
    <w:rsid w:val="008B7014"/>
    <w:rsid w:val="00945E2C"/>
    <w:rsid w:val="00A55D80"/>
    <w:rsid w:val="00A82D92"/>
    <w:rsid w:val="00AA2EF8"/>
    <w:rsid w:val="00B57332"/>
    <w:rsid w:val="00B61AC5"/>
    <w:rsid w:val="00BE4FFE"/>
    <w:rsid w:val="00C42289"/>
    <w:rsid w:val="00C50B2E"/>
    <w:rsid w:val="00C81292"/>
    <w:rsid w:val="00CE04EF"/>
    <w:rsid w:val="00D56E11"/>
    <w:rsid w:val="00D60988"/>
    <w:rsid w:val="00D76751"/>
    <w:rsid w:val="00DC3D01"/>
    <w:rsid w:val="00DF7883"/>
    <w:rsid w:val="00E07A03"/>
    <w:rsid w:val="00E570CB"/>
    <w:rsid w:val="00E662A6"/>
    <w:rsid w:val="00EF550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0A191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 w:qFormat="1"/>
    <w:lsdException w:name="Colorful Grid" w:qFormat="1"/>
    <w:lsdException w:name="Light Shading Accent 1" w:qFormat="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Dark List Accent 6"/>
    <w:lsdException w:name="Colorful Shading Accent 6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250F21"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rsid w:val="00E3368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uiPriority w:val="99"/>
    <w:semiHidden/>
    <w:rsid w:val="00E66161"/>
    <w:rPr>
      <w:rFonts w:ascii="Lucida Grande" w:hAnsi="Lucida Grande"/>
      <w:sz w:val="18"/>
      <w:szCs w:val="18"/>
    </w:rPr>
  </w:style>
  <w:style w:type="character" w:customStyle="1" w:styleId="BalloonTextChar0">
    <w:name w:val="Balloon Text Char"/>
    <w:basedOn w:val="DefaultParagraphFont"/>
    <w:uiPriority w:val="99"/>
    <w:semiHidden/>
    <w:rsid w:val="00E66161"/>
    <w:rPr>
      <w:rFonts w:ascii="Lucida Grande" w:hAnsi="Lucida Grande"/>
      <w:sz w:val="18"/>
      <w:szCs w:val="18"/>
    </w:rPr>
  </w:style>
  <w:style w:type="character" w:customStyle="1" w:styleId="BalloonTextChar2">
    <w:name w:val="Balloon Text Char"/>
    <w:basedOn w:val="DefaultParagraphFont"/>
    <w:uiPriority w:val="99"/>
    <w:semiHidden/>
    <w:rsid w:val="00E66161"/>
    <w:rPr>
      <w:rFonts w:ascii="Lucida Grande" w:hAnsi="Lucida Grande"/>
      <w:sz w:val="18"/>
      <w:szCs w:val="18"/>
    </w:rPr>
  </w:style>
  <w:style w:type="paragraph" w:customStyle="1" w:styleId="PlaceholderText1">
    <w:name w:val="Placeholder Text1"/>
    <w:basedOn w:val="Normal"/>
    <w:uiPriority w:val="99"/>
    <w:semiHidden/>
    <w:unhideWhenUsed/>
    <w:rsid w:val="00D9154A"/>
    <w:pPr>
      <w:keepNext/>
      <w:numPr>
        <w:numId w:val="1"/>
      </w:numPr>
      <w:contextualSpacing/>
      <w:outlineLvl w:val="0"/>
    </w:pPr>
    <w:rPr>
      <w:rFonts w:ascii="Times" w:eastAsia="MS Gothic" w:hAnsi="Times"/>
      <w:sz w:val="22"/>
    </w:rPr>
  </w:style>
  <w:style w:type="paragraph" w:styleId="NoSpacing">
    <w:name w:val="No Spacing"/>
    <w:basedOn w:val="Normal"/>
    <w:uiPriority w:val="99"/>
    <w:qFormat/>
    <w:rsid w:val="00D9154A"/>
    <w:pPr>
      <w:keepNext/>
      <w:numPr>
        <w:ilvl w:val="1"/>
        <w:numId w:val="1"/>
      </w:numPr>
      <w:contextualSpacing/>
      <w:outlineLvl w:val="1"/>
    </w:pPr>
    <w:rPr>
      <w:rFonts w:ascii="Times" w:eastAsia="MS Gothic" w:hAnsi="Times"/>
      <w:sz w:val="22"/>
    </w:rPr>
  </w:style>
  <w:style w:type="paragraph" w:customStyle="1" w:styleId="LightShading1">
    <w:name w:val="Light Shading1"/>
    <w:basedOn w:val="Normal"/>
    <w:uiPriority w:val="99"/>
    <w:semiHidden/>
    <w:unhideWhenUsed/>
    <w:rsid w:val="00D9154A"/>
    <w:pPr>
      <w:keepNext/>
      <w:numPr>
        <w:ilvl w:val="2"/>
        <w:numId w:val="1"/>
      </w:numPr>
      <w:contextualSpacing/>
      <w:outlineLvl w:val="2"/>
    </w:pPr>
    <w:rPr>
      <w:rFonts w:ascii="Times" w:eastAsia="MS Gothic" w:hAnsi="Times"/>
      <w:sz w:val="22"/>
    </w:rPr>
  </w:style>
  <w:style w:type="paragraph" w:customStyle="1" w:styleId="LightList1">
    <w:name w:val="Light List1"/>
    <w:basedOn w:val="Normal"/>
    <w:uiPriority w:val="99"/>
    <w:semiHidden/>
    <w:unhideWhenUsed/>
    <w:rsid w:val="00D9154A"/>
    <w:pPr>
      <w:keepNext/>
      <w:numPr>
        <w:ilvl w:val="3"/>
        <w:numId w:val="1"/>
      </w:numPr>
      <w:contextualSpacing/>
      <w:outlineLvl w:val="3"/>
    </w:pPr>
    <w:rPr>
      <w:rFonts w:ascii="Times" w:eastAsia="MS Gothic" w:hAnsi="Times"/>
      <w:sz w:val="22"/>
    </w:rPr>
  </w:style>
  <w:style w:type="paragraph" w:customStyle="1" w:styleId="LightGrid1">
    <w:name w:val="Light Grid1"/>
    <w:basedOn w:val="Normal"/>
    <w:uiPriority w:val="99"/>
    <w:semiHidden/>
    <w:unhideWhenUsed/>
    <w:rsid w:val="00D9154A"/>
    <w:pPr>
      <w:keepNext/>
      <w:numPr>
        <w:ilvl w:val="4"/>
        <w:numId w:val="1"/>
      </w:numPr>
      <w:contextualSpacing/>
      <w:outlineLvl w:val="4"/>
    </w:pPr>
    <w:rPr>
      <w:rFonts w:ascii="Times" w:eastAsia="MS Gothic" w:hAnsi="Times"/>
      <w:sz w:val="22"/>
    </w:rPr>
  </w:style>
  <w:style w:type="paragraph" w:customStyle="1" w:styleId="MediumShading11">
    <w:name w:val="Medium Shading 11"/>
    <w:basedOn w:val="Normal"/>
    <w:uiPriority w:val="99"/>
    <w:semiHidden/>
    <w:unhideWhenUsed/>
    <w:rsid w:val="00D9154A"/>
    <w:pPr>
      <w:keepNext/>
      <w:numPr>
        <w:ilvl w:val="5"/>
        <w:numId w:val="1"/>
      </w:numPr>
      <w:contextualSpacing/>
      <w:outlineLvl w:val="5"/>
    </w:pPr>
    <w:rPr>
      <w:rFonts w:ascii="Times" w:eastAsia="MS Gothic" w:hAnsi="Times"/>
      <w:sz w:val="22"/>
    </w:rPr>
  </w:style>
  <w:style w:type="paragraph" w:customStyle="1" w:styleId="MediumShading21">
    <w:name w:val="Medium Shading 21"/>
    <w:basedOn w:val="Normal"/>
    <w:uiPriority w:val="99"/>
    <w:semiHidden/>
    <w:unhideWhenUsed/>
    <w:rsid w:val="00D9154A"/>
    <w:pPr>
      <w:keepNext/>
      <w:numPr>
        <w:ilvl w:val="6"/>
        <w:numId w:val="1"/>
      </w:numPr>
      <w:contextualSpacing/>
      <w:outlineLvl w:val="6"/>
    </w:pPr>
    <w:rPr>
      <w:rFonts w:ascii="Times" w:eastAsia="MS Gothic" w:hAnsi="Times"/>
      <w:sz w:val="22"/>
    </w:rPr>
  </w:style>
  <w:style w:type="paragraph" w:customStyle="1" w:styleId="MediumList11">
    <w:name w:val="Medium List 11"/>
    <w:basedOn w:val="Normal"/>
    <w:uiPriority w:val="99"/>
    <w:semiHidden/>
    <w:unhideWhenUsed/>
    <w:rsid w:val="00D9154A"/>
    <w:pPr>
      <w:keepNext/>
      <w:numPr>
        <w:ilvl w:val="7"/>
        <w:numId w:val="1"/>
      </w:numPr>
      <w:contextualSpacing/>
      <w:outlineLvl w:val="7"/>
    </w:pPr>
    <w:rPr>
      <w:rFonts w:ascii="Times" w:eastAsia="MS Gothic" w:hAnsi="Times"/>
      <w:sz w:val="22"/>
    </w:rPr>
  </w:style>
  <w:style w:type="paragraph" w:customStyle="1" w:styleId="MediumList21">
    <w:name w:val="Medium List 21"/>
    <w:basedOn w:val="Normal"/>
    <w:uiPriority w:val="99"/>
    <w:semiHidden/>
    <w:unhideWhenUsed/>
    <w:rsid w:val="00D9154A"/>
    <w:pPr>
      <w:keepNext/>
      <w:numPr>
        <w:ilvl w:val="8"/>
        <w:numId w:val="1"/>
      </w:numPr>
      <w:contextualSpacing/>
      <w:outlineLvl w:val="8"/>
    </w:pPr>
    <w:rPr>
      <w:rFonts w:ascii="Times" w:eastAsia="MS Gothic" w:hAnsi="Times"/>
      <w:sz w:val="22"/>
    </w:rPr>
  </w:style>
  <w:style w:type="paragraph" w:styleId="NormalWeb">
    <w:name w:val="Normal (Web)"/>
    <w:basedOn w:val="Normal"/>
    <w:uiPriority w:val="99"/>
    <w:rsid w:val="0019173D"/>
    <w:pPr>
      <w:spacing w:beforeLines="1" w:afterLines="1"/>
    </w:pPr>
    <w:rPr>
      <w:rFonts w:ascii="Times" w:hAnsi="Times"/>
    </w:rPr>
  </w:style>
  <w:style w:type="paragraph" w:styleId="Header">
    <w:name w:val="header"/>
    <w:basedOn w:val="Normal"/>
    <w:link w:val="HeaderChar"/>
    <w:uiPriority w:val="99"/>
    <w:unhideWhenUsed/>
    <w:rsid w:val="00757C40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757C40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757C40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757C40"/>
    <w:rPr>
      <w:rFonts w:ascii="Times New Roman" w:hAnsi="Times New Roman"/>
    </w:rPr>
  </w:style>
  <w:style w:type="paragraph" w:customStyle="1" w:styleId="ColorfulList-Accent11">
    <w:name w:val="Colorful List - Accent 11"/>
    <w:basedOn w:val="Normal"/>
    <w:uiPriority w:val="34"/>
    <w:qFormat/>
    <w:rsid w:val="0079244F"/>
    <w:pPr>
      <w:ind w:left="720"/>
      <w:contextualSpacing/>
    </w:pPr>
  </w:style>
  <w:style w:type="character" w:styleId="CommentReference">
    <w:name w:val="annotation reference"/>
    <w:rsid w:val="00E3368D"/>
    <w:rPr>
      <w:sz w:val="18"/>
      <w:szCs w:val="18"/>
    </w:rPr>
  </w:style>
  <w:style w:type="paragraph" w:styleId="CommentText">
    <w:name w:val="annotation text"/>
    <w:basedOn w:val="Normal"/>
    <w:link w:val="CommentTextChar"/>
    <w:rsid w:val="00E3368D"/>
  </w:style>
  <w:style w:type="character" w:customStyle="1" w:styleId="CommentTextChar">
    <w:name w:val="Comment Text Char"/>
    <w:link w:val="CommentText"/>
    <w:rsid w:val="00E3368D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rsid w:val="00E3368D"/>
    <w:rPr>
      <w:b/>
      <w:bCs/>
    </w:rPr>
  </w:style>
  <w:style w:type="character" w:customStyle="1" w:styleId="CommentSubjectChar">
    <w:name w:val="Comment Subject Char"/>
    <w:link w:val="CommentSubject"/>
    <w:rsid w:val="00E3368D"/>
    <w:rPr>
      <w:rFonts w:ascii="Times New Roman" w:hAnsi="Times New Roman"/>
      <w:b/>
      <w:bCs/>
      <w:sz w:val="20"/>
      <w:szCs w:val="20"/>
    </w:rPr>
  </w:style>
  <w:style w:type="character" w:customStyle="1" w:styleId="BalloonTextChar1">
    <w:name w:val="Balloon Text Char1"/>
    <w:link w:val="BalloonText"/>
    <w:rsid w:val="00E3368D"/>
    <w:rPr>
      <w:rFonts w:ascii="Lucida Grande" w:hAnsi="Lucida Grande"/>
      <w:sz w:val="18"/>
      <w:szCs w:val="18"/>
    </w:rPr>
  </w:style>
  <w:style w:type="character" w:customStyle="1" w:styleId="apple-converted-space">
    <w:name w:val="apple-converted-space"/>
    <w:basedOn w:val="DefaultParagraphFont"/>
    <w:rsid w:val="00E3368D"/>
  </w:style>
  <w:style w:type="character" w:styleId="Hyperlink">
    <w:name w:val="Hyperlink"/>
    <w:uiPriority w:val="99"/>
    <w:unhideWhenUsed/>
    <w:rsid w:val="00E336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0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401</Words>
  <Characters>2287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Boldt</dc:creator>
  <cp:lastModifiedBy>Shanae Bass</cp:lastModifiedBy>
  <cp:revision>2</cp:revision>
  <cp:lastPrinted>2017-10-24T01:09:00Z</cp:lastPrinted>
  <dcterms:created xsi:type="dcterms:W3CDTF">2017-10-24T20:52:00Z</dcterms:created>
  <dcterms:modified xsi:type="dcterms:W3CDTF">2017-10-24T20:52:00Z</dcterms:modified>
</cp:coreProperties>
</file>