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D718F" w14:textId="51A02DF1" w:rsidR="009C7879" w:rsidRDefault="00C23D9F" w:rsidP="009C7879">
      <w:pPr>
        <w:pStyle w:val="BodyText"/>
        <w:ind w:left="0"/>
        <w:jc w:val="center"/>
        <w:rPr>
          <w:b/>
          <w:bCs/>
          <w:sz w:val="28"/>
          <w:szCs w:val="28"/>
          <w:u w:val="single"/>
        </w:rPr>
      </w:pPr>
      <w:r w:rsidRPr="00C23D9F">
        <w:rPr>
          <w:b/>
          <w:bCs/>
          <w:noProof/>
          <w:sz w:val="28"/>
          <w:szCs w:val="28"/>
        </w:rPr>
        <w:drawing>
          <wp:anchor distT="0" distB="0" distL="114300" distR="114300" simplePos="0" relativeHeight="251658240" behindDoc="0" locked="0" layoutInCell="1" allowOverlap="1" wp14:anchorId="090F472D" wp14:editId="4B91A5D3">
            <wp:simplePos x="0" y="0"/>
            <wp:positionH relativeFrom="column">
              <wp:posOffset>2543357</wp:posOffset>
            </wp:positionH>
            <wp:positionV relativeFrom="page">
              <wp:posOffset>619125</wp:posOffset>
            </wp:positionV>
            <wp:extent cx="1185545" cy="370205"/>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mos_logo_1280x4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5545" cy="370205"/>
                    </a:xfrm>
                    <a:prstGeom prst="rect">
                      <a:avLst/>
                    </a:prstGeom>
                  </pic:spPr>
                </pic:pic>
              </a:graphicData>
            </a:graphic>
            <wp14:sizeRelH relativeFrom="page">
              <wp14:pctWidth>0</wp14:pctWidth>
            </wp14:sizeRelH>
            <wp14:sizeRelV relativeFrom="page">
              <wp14:pctHeight>0</wp14:pctHeight>
            </wp14:sizeRelV>
          </wp:anchor>
        </w:drawing>
      </w:r>
    </w:p>
    <w:p w14:paraId="6590BA80" w14:textId="77777777" w:rsidR="00C23D9F" w:rsidRDefault="00C23D9F" w:rsidP="009C7879">
      <w:pPr>
        <w:pStyle w:val="BodyText"/>
        <w:ind w:left="0"/>
        <w:jc w:val="center"/>
        <w:rPr>
          <w:b/>
          <w:bCs/>
          <w:sz w:val="28"/>
          <w:szCs w:val="28"/>
          <w:u w:val="single"/>
        </w:rPr>
      </w:pPr>
    </w:p>
    <w:p w14:paraId="1C587D39" w14:textId="73CEF4C2" w:rsidR="00FA3010" w:rsidRDefault="00560936" w:rsidP="009C7879">
      <w:pPr>
        <w:pStyle w:val="BodyText"/>
        <w:ind w:left="0"/>
        <w:jc w:val="center"/>
        <w:rPr>
          <w:b/>
          <w:bCs/>
          <w:sz w:val="28"/>
          <w:szCs w:val="28"/>
          <w:u w:val="single"/>
        </w:rPr>
      </w:pPr>
      <w:r w:rsidRPr="009C7879">
        <w:rPr>
          <w:b/>
          <w:bCs/>
          <w:sz w:val="28"/>
          <w:szCs w:val="28"/>
          <w:u w:val="single"/>
        </w:rPr>
        <w:t xml:space="preserve">VOTER PURGE PUBLIC RECORDS REQUEST: </w:t>
      </w:r>
    </w:p>
    <w:p w14:paraId="17A6986D" w14:textId="7C45C9B7" w:rsidR="00560936" w:rsidRPr="009C7879" w:rsidRDefault="00560936" w:rsidP="009C7879">
      <w:pPr>
        <w:pStyle w:val="BodyText"/>
        <w:ind w:left="0"/>
        <w:jc w:val="center"/>
        <w:rPr>
          <w:b/>
          <w:bCs/>
          <w:sz w:val="28"/>
          <w:szCs w:val="28"/>
          <w:u w:val="single"/>
        </w:rPr>
      </w:pPr>
      <w:r w:rsidRPr="009C7879">
        <w:rPr>
          <w:b/>
          <w:bCs/>
          <w:sz w:val="28"/>
          <w:szCs w:val="28"/>
          <w:u w:val="single"/>
        </w:rPr>
        <w:t>HOW-TO &amp; SAMPLE</w:t>
      </w:r>
    </w:p>
    <w:p w14:paraId="3EEB4590" w14:textId="77777777" w:rsidR="00560936" w:rsidRDefault="00560936">
      <w:pPr>
        <w:pStyle w:val="BodyText"/>
        <w:ind w:left="3633"/>
        <w:rPr>
          <w:b/>
          <w:bCs/>
          <w:sz w:val="20"/>
        </w:rPr>
      </w:pPr>
    </w:p>
    <w:p w14:paraId="25119E2C" w14:textId="7538AF63" w:rsidR="00560936" w:rsidRDefault="00560936" w:rsidP="00560936">
      <w:pPr>
        <w:pStyle w:val="BodyText"/>
        <w:ind w:left="0"/>
        <w:rPr>
          <w:b/>
          <w:bCs/>
          <w:sz w:val="20"/>
        </w:rPr>
      </w:pPr>
    </w:p>
    <w:p w14:paraId="1AAD5564" w14:textId="5AC3D738" w:rsidR="00560936" w:rsidRPr="00560936" w:rsidRDefault="00560936" w:rsidP="00560936">
      <w:pPr>
        <w:pStyle w:val="BodyText"/>
        <w:ind w:left="0"/>
        <w:jc w:val="center"/>
        <w:rPr>
          <w:b/>
          <w:bCs/>
          <w:u w:val="single"/>
        </w:rPr>
      </w:pPr>
      <w:r w:rsidRPr="00560936">
        <w:rPr>
          <w:b/>
          <w:bCs/>
          <w:u w:val="single"/>
        </w:rPr>
        <w:t>STEPS</w:t>
      </w:r>
      <w:r>
        <w:rPr>
          <w:b/>
          <w:bCs/>
          <w:u w:val="single"/>
        </w:rPr>
        <w:t xml:space="preserve"> TO FILE A RECORDS REQUEST</w:t>
      </w:r>
    </w:p>
    <w:p w14:paraId="316A3F7C" w14:textId="140A376B" w:rsidR="00560936" w:rsidRDefault="00560936" w:rsidP="00560936">
      <w:pPr>
        <w:pStyle w:val="BodyText"/>
        <w:ind w:left="0"/>
        <w:rPr>
          <w:b/>
          <w:bCs/>
          <w:sz w:val="24"/>
          <w:szCs w:val="24"/>
        </w:rPr>
      </w:pPr>
    </w:p>
    <w:p w14:paraId="18B7D4BB" w14:textId="77777777" w:rsidR="00C41405" w:rsidRDefault="00C41405" w:rsidP="00560936">
      <w:pPr>
        <w:pStyle w:val="BodyText"/>
        <w:ind w:left="0"/>
        <w:rPr>
          <w:b/>
          <w:bCs/>
          <w:i/>
          <w:iCs/>
          <w:sz w:val="24"/>
          <w:szCs w:val="24"/>
        </w:rPr>
      </w:pPr>
    </w:p>
    <w:p w14:paraId="66FCC6C8" w14:textId="008746D0" w:rsidR="00FA3010" w:rsidRDefault="00FA3010" w:rsidP="00560936">
      <w:pPr>
        <w:pStyle w:val="BodyText"/>
        <w:ind w:left="0"/>
        <w:rPr>
          <w:b/>
          <w:bCs/>
          <w:i/>
          <w:iCs/>
          <w:sz w:val="24"/>
          <w:szCs w:val="24"/>
        </w:rPr>
      </w:pPr>
      <w:r w:rsidRPr="00FA3010">
        <w:rPr>
          <w:b/>
          <w:bCs/>
          <w:i/>
          <w:iCs/>
          <w:sz w:val="24"/>
          <w:szCs w:val="24"/>
        </w:rPr>
        <w:t>Note: These look like a lot of steps but many of them take just a couple of minutes or less—so, using the template below, you should be able to create a</w:t>
      </w:r>
      <w:r w:rsidR="00C41405">
        <w:rPr>
          <w:b/>
          <w:bCs/>
          <w:i/>
          <w:iCs/>
          <w:sz w:val="24"/>
          <w:szCs w:val="24"/>
        </w:rPr>
        <w:t xml:space="preserve">n effective public records </w:t>
      </w:r>
      <w:r w:rsidRPr="00FA3010">
        <w:rPr>
          <w:b/>
          <w:bCs/>
          <w:i/>
          <w:iCs/>
          <w:sz w:val="24"/>
          <w:szCs w:val="24"/>
        </w:rPr>
        <w:t xml:space="preserve">request </w:t>
      </w:r>
      <w:r w:rsidR="00C41405">
        <w:rPr>
          <w:b/>
          <w:bCs/>
          <w:i/>
          <w:iCs/>
          <w:sz w:val="24"/>
          <w:szCs w:val="24"/>
        </w:rPr>
        <w:t xml:space="preserve">tailored to your state or county </w:t>
      </w:r>
      <w:r w:rsidRPr="00FA3010">
        <w:rPr>
          <w:b/>
          <w:bCs/>
          <w:i/>
          <w:iCs/>
          <w:sz w:val="24"/>
          <w:szCs w:val="24"/>
        </w:rPr>
        <w:t>in just an hour or two.</w:t>
      </w:r>
    </w:p>
    <w:p w14:paraId="538170EC" w14:textId="77777777" w:rsidR="00C41405" w:rsidRPr="00FA3010" w:rsidRDefault="00C41405" w:rsidP="00560936">
      <w:pPr>
        <w:pStyle w:val="BodyText"/>
        <w:ind w:left="0"/>
        <w:rPr>
          <w:b/>
          <w:bCs/>
          <w:i/>
          <w:iCs/>
          <w:sz w:val="24"/>
          <w:szCs w:val="24"/>
        </w:rPr>
      </w:pPr>
    </w:p>
    <w:p w14:paraId="5BFF189A" w14:textId="59367BB7" w:rsidR="00560936" w:rsidRPr="00950ED6" w:rsidRDefault="00560936" w:rsidP="00560936">
      <w:pPr>
        <w:pStyle w:val="BodyText"/>
        <w:ind w:left="0"/>
        <w:rPr>
          <w:rFonts w:ascii="Times New Roman Bold" w:hAnsi="Times New Roman Bold"/>
          <w:sz w:val="24"/>
          <w:szCs w:val="24"/>
        </w:rPr>
      </w:pPr>
    </w:p>
    <w:p w14:paraId="491F2B60" w14:textId="7B132739" w:rsidR="00560936" w:rsidRDefault="007B5B3B" w:rsidP="00950ED6">
      <w:pPr>
        <w:pStyle w:val="BodyText"/>
        <w:numPr>
          <w:ilvl w:val="0"/>
          <w:numId w:val="12"/>
        </w:numPr>
      </w:pPr>
      <w:r w:rsidRPr="007B5B3B">
        <w:rPr>
          <w:u w:val="single"/>
        </w:rPr>
        <w:t>CHOOSE JURISDICTION</w:t>
      </w:r>
      <w:r>
        <w:t xml:space="preserve">. </w:t>
      </w:r>
      <w:r w:rsidR="00950ED6" w:rsidRPr="00950ED6">
        <w:t xml:space="preserve">Decide whether to send a statewide request to </w:t>
      </w:r>
      <w:r w:rsidR="00CB088C">
        <w:t>your chief elections official (usually the Secretary of State, but sometimes a Board of Elections)</w:t>
      </w:r>
      <w:r w:rsidR="00950ED6" w:rsidRPr="00950ED6">
        <w:t xml:space="preserve"> or a county-specific request to your local county board of registrars.</w:t>
      </w:r>
      <w:r w:rsidR="00D94499">
        <w:t xml:space="preserve"> Then, call or look online to see if the jurisdiction has a specific “custodian of public records” to whom you can address your request; if not you can address it to the head of the office.</w:t>
      </w:r>
    </w:p>
    <w:p w14:paraId="50B52427" w14:textId="77777777" w:rsidR="00CB088C" w:rsidRDefault="00CB088C" w:rsidP="00CB088C">
      <w:pPr>
        <w:pStyle w:val="BodyText"/>
        <w:ind w:left="720"/>
      </w:pPr>
    </w:p>
    <w:p w14:paraId="65611959" w14:textId="5D711249" w:rsidR="00CB088C" w:rsidRDefault="007B5B3B" w:rsidP="00BB0299">
      <w:pPr>
        <w:pStyle w:val="BodyText"/>
        <w:numPr>
          <w:ilvl w:val="0"/>
          <w:numId w:val="12"/>
        </w:numPr>
        <w:rPr>
          <w:lang w:bidi="ar-SA"/>
        </w:rPr>
      </w:pPr>
      <w:r w:rsidRPr="00BD66E2">
        <w:rPr>
          <w:u w:val="single"/>
        </w:rPr>
        <w:t>FIND RELEVANT STATE LAW</w:t>
      </w:r>
      <w:r>
        <w:t xml:space="preserve">. </w:t>
      </w:r>
      <w:r w:rsidR="00CB088C">
        <w:t xml:space="preserve">Look up your state’s open records law so that you can cite it in your request. </w:t>
      </w:r>
      <w:r w:rsidR="0075451E">
        <w:t>The Reporters Committee for Freedom of the Press has a user-</w:t>
      </w:r>
      <w:r w:rsidR="0075451E" w:rsidRPr="00BD66E2">
        <w:t>friendly Open Government Guide</w:t>
      </w:r>
      <w:r w:rsidR="0075451E">
        <w:t xml:space="preserve"> organized by state</w:t>
      </w:r>
      <w:r w:rsidR="00BD66E2">
        <w:t xml:space="preserve"> at </w:t>
      </w:r>
      <w:hyperlink r:id="rId9" w:history="1">
        <w:r w:rsidR="00BD66E2">
          <w:rPr>
            <w:rStyle w:val="Hyperlink"/>
          </w:rPr>
          <w:t>https://www.rcfp.org/open-government-guide/</w:t>
        </w:r>
      </w:hyperlink>
      <w:r w:rsidR="0075451E">
        <w:t xml:space="preserve">. </w:t>
      </w:r>
      <w:r w:rsidR="00CB088C">
        <w:t xml:space="preserve">You can find sample letters that cite the correct open records statute for your state through the National Freedom of Information Coalition at </w:t>
      </w:r>
      <w:hyperlink r:id="rId10" w:history="1">
        <w:r w:rsidR="00CB088C">
          <w:rPr>
            <w:rStyle w:val="Hyperlink"/>
          </w:rPr>
          <w:t>https://www.nfoic.org/organizations/state-sample-foia-request-letters</w:t>
        </w:r>
      </w:hyperlink>
      <w:r w:rsidR="00CB088C">
        <w:t>.</w:t>
      </w:r>
    </w:p>
    <w:p w14:paraId="7827B8FF" w14:textId="77777777" w:rsidR="00C44ACF" w:rsidRDefault="00C44ACF" w:rsidP="00C44ACF">
      <w:pPr>
        <w:pStyle w:val="ListParagraph"/>
        <w:rPr>
          <w:lang w:bidi="ar-SA"/>
        </w:rPr>
      </w:pPr>
    </w:p>
    <w:p w14:paraId="76DBABE8" w14:textId="03AF7942" w:rsidR="005C52A6" w:rsidRPr="005C52A6" w:rsidRDefault="007B5B3B" w:rsidP="00024952">
      <w:pPr>
        <w:pStyle w:val="BodyText"/>
        <w:numPr>
          <w:ilvl w:val="0"/>
          <w:numId w:val="12"/>
        </w:numPr>
      </w:pPr>
      <w:r w:rsidRPr="005C52A6">
        <w:rPr>
          <w:u w:val="single"/>
        </w:rPr>
        <w:t>DEMAND ELECTRONIC RECORDS</w:t>
      </w:r>
      <w:r>
        <w:t xml:space="preserve">. </w:t>
      </w:r>
      <w:r w:rsidR="00C44ACF">
        <w:t xml:space="preserve">A key goal is to receive any data that is responsive to your records request in a </w:t>
      </w:r>
      <w:r>
        <w:t>searchable and manipulatable format such as Microsoft Excel</w:t>
      </w:r>
      <w:r w:rsidR="00760877">
        <w:t>, CSV</w:t>
      </w:r>
      <w:r>
        <w:t xml:space="preserve"> or </w:t>
      </w:r>
      <w:r w:rsidR="00760877">
        <w:t xml:space="preserve">an </w:t>
      </w:r>
      <w:r>
        <w:t>equivalent</w:t>
      </w:r>
      <w:r w:rsidR="00E105BD">
        <w:t xml:space="preserve"> </w:t>
      </w:r>
      <w:r w:rsidR="00760877">
        <w:t xml:space="preserve">format </w:t>
      </w:r>
      <w:r w:rsidR="00E105BD">
        <w:t>so that you can easily identify patterns</w:t>
      </w:r>
      <w:r>
        <w:t xml:space="preserve">. Getting a huge </w:t>
      </w:r>
      <w:r w:rsidR="00760877">
        <w:t xml:space="preserve">PDF </w:t>
      </w:r>
      <w:r>
        <w:t xml:space="preserve">file with lots of numbers is generally not that useful. The National Voter Registration Act </w:t>
      </w:r>
      <w:r w:rsidR="00C26E14">
        <w:t xml:space="preserve">(NVRA) </w:t>
      </w:r>
      <w:r>
        <w:t xml:space="preserve">does not require states to provide records in a particular format, but many state statutes (sometimes as interpreted by state courts) require jurisdictions to produce the records in the format you request as long as they have that capability. You can see if your state has such a requirement through the Reporters Committee for Freedom of the Press at </w:t>
      </w:r>
      <w:hyperlink r:id="rId11" w:history="1">
        <w:r>
          <w:rPr>
            <w:rStyle w:val="Hyperlink"/>
          </w:rPr>
          <w:t>https://www.rcfp.org/open-government-sections/a-can-the-requester-choose-a-format-for-receiving-records/</w:t>
        </w:r>
      </w:hyperlink>
      <w:r>
        <w:t>.</w:t>
      </w:r>
      <w:r w:rsidR="005C52A6">
        <w:t xml:space="preserve"> In addition, some states specifically require jurisdictions to do custom searches of existing electronic databases, which can also bolster your request. You can find that information at </w:t>
      </w:r>
      <w:hyperlink r:id="rId12" w:history="1">
        <w:r w:rsidR="005C52A6" w:rsidRPr="005C52A6">
          <w:rPr>
            <w:color w:val="0000FF"/>
            <w:u w:val="single"/>
          </w:rPr>
          <w:t>https://www.rcfp.org/open-government-sections/b-can-the-requester-obtain-a-customized-search-of-computer-databases-to-fit-particular-needs/</w:t>
        </w:r>
      </w:hyperlink>
      <w:r w:rsidR="005C52A6">
        <w:t>.</w:t>
      </w:r>
    </w:p>
    <w:p w14:paraId="7FCFCD5A" w14:textId="77777777" w:rsidR="007B5B3B" w:rsidRDefault="007B5B3B" w:rsidP="007B5B3B">
      <w:pPr>
        <w:pStyle w:val="ListParagraph"/>
        <w:rPr>
          <w:lang w:bidi="ar-SA"/>
        </w:rPr>
      </w:pPr>
    </w:p>
    <w:p w14:paraId="325C2FA0" w14:textId="5B4C7051" w:rsidR="00C26E14" w:rsidRDefault="00C26E14" w:rsidP="000C7416">
      <w:pPr>
        <w:pStyle w:val="BodyText"/>
        <w:numPr>
          <w:ilvl w:val="0"/>
          <w:numId w:val="12"/>
        </w:numPr>
        <w:rPr>
          <w:lang w:bidi="ar-SA"/>
        </w:rPr>
      </w:pPr>
      <w:r w:rsidRPr="00D94499">
        <w:rPr>
          <w:u w:val="single"/>
        </w:rPr>
        <w:t>DETERMINE ACCEPTABLE RESPONSE TIME</w:t>
      </w:r>
      <w:r>
        <w:t xml:space="preserve">. The NVRA provides that the records must be available for inspection but does not provide a specific time for the jurisdiction to send you copies, so it is best to cite to your state law on this topic. State laws vary, and you can find your states rules through the Reporters Committee for Freedom of the Press at </w:t>
      </w:r>
      <w:hyperlink r:id="rId13" w:history="1">
        <w:r>
          <w:rPr>
            <w:rStyle w:val="Hyperlink"/>
          </w:rPr>
          <w:t>https://www.rcfp.org/open-government-sections/1-statutory-regulatory-or-court-set-time-limits-for-agency-response/</w:t>
        </w:r>
      </w:hyperlink>
      <w:r>
        <w:t>.</w:t>
      </w:r>
    </w:p>
    <w:p w14:paraId="0FB44B22" w14:textId="66C97F55" w:rsidR="00C26E14" w:rsidRPr="00C26E14" w:rsidRDefault="00C26E14" w:rsidP="00C26E14">
      <w:pPr>
        <w:pStyle w:val="BodyText"/>
        <w:ind w:left="720"/>
        <w:rPr>
          <w:u w:val="single"/>
        </w:rPr>
      </w:pPr>
    </w:p>
    <w:p w14:paraId="01C69DAD" w14:textId="1A98EDB7" w:rsidR="00D94499" w:rsidRPr="00D94499" w:rsidRDefault="00D94499" w:rsidP="00950ED6">
      <w:pPr>
        <w:pStyle w:val="BodyText"/>
        <w:numPr>
          <w:ilvl w:val="0"/>
          <w:numId w:val="12"/>
        </w:numPr>
      </w:pPr>
      <w:r w:rsidRPr="00D94499">
        <w:rPr>
          <w:u w:val="single"/>
        </w:rPr>
        <w:t>DETERMINE YOUR BUDGET</w:t>
      </w:r>
      <w:r>
        <w:t xml:space="preserve">. Jurisdictions typically charge a fee based upon the time required to pull together the records and any copying required. A simple voter maintenance request such as the sample provided </w:t>
      </w:r>
      <w:r w:rsidR="003B27FB">
        <w:t xml:space="preserve">typically </w:t>
      </w:r>
      <w:r>
        <w:t>cost</w:t>
      </w:r>
      <w:r w:rsidR="003B27FB">
        <w:t>s</w:t>
      </w:r>
      <w:r>
        <w:t xml:space="preserve"> less than $100. To speed up your request you can pre-authorize the jurisdiction to charge you up to a certain </w:t>
      </w:r>
      <w:r w:rsidR="003B27FB">
        <w:t xml:space="preserve">dollar amount </w:t>
      </w:r>
      <w:r>
        <w:t xml:space="preserve">and ask them to contact you if it will be </w:t>
      </w:r>
      <w:r>
        <w:lastRenderedPageBreak/>
        <w:t xml:space="preserve">more expensive. If the request comes back over your budget, you may contact </w:t>
      </w:r>
      <w:hyperlink r:id="rId14" w:history="1">
        <w:r w:rsidRPr="0004607B">
          <w:rPr>
            <w:rStyle w:val="Hyperlink"/>
          </w:rPr>
          <w:t>voting@demos.org</w:t>
        </w:r>
      </w:hyperlink>
      <w:r w:rsidR="0075451E">
        <w:rPr>
          <w:rStyle w:val="Hyperlink"/>
        </w:rPr>
        <w:t>,</w:t>
      </w:r>
      <w:r>
        <w:t xml:space="preserve"> and we may be able to help you with the cost.</w:t>
      </w:r>
    </w:p>
    <w:p w14:paraId="3B9BAEB8" w14:textId="77777777" w:rsidR="00D94499" w:rsidRDefault="00D94499" w:rsidP="00D94499">
      <w:pPr>
        <w:pStyle w:val="ListParagraph"/>
        <w:rPr>
          <w:u w:val="single"/>
        </w:rPr>
      </w:pPr>
    </w:p>
    <w:p w14:paraId="60E2F3C8" w14:textId="1A6A54D9" w:rsidR="00FA3010" w:rsidRPr="00FA3010" w:rsidRDefault="00FA3010" w:rsidP="00950ED6">
      <w:pPr>
        <w:pStyle w:val="BodyText"/>
        <w:numPr>
          <w:ilvl w:val="0"/>
          <w:numId w:val="12"/>
        </w:numPr>
      </w:pPr>
      <w:r w:rsidRPr="00FA3010">
        <w:rPr>
          <w:u w:val="single"/>
        </w:rPr>
        <w:t>DETERMINE THE TIME PERIOD</w:t>
      </w:r>
      <w:r>
        <w:t xml:space="preserve">. Based in part on your budget (and perhaps on what you know about the purge timing in your county or state), decide the time period for which you’d like to request your records. More information is better, and a longer period of time can provide more comparative data, but also lead to more pages that cost more. A four-year period is a good starting point, and purges often happen in the months following </w:t>
      </w:r>
      <w:proofErr w:type="gramStart"/>
      <w:r>
        <w:t>elections</w:t>
      </w:r>
      <w:proofErr w:type="gramEnd"/>
      <w:r>
        <w:t xml:space="preserve"> so January 1, 2017 is a good default date.</w:t>
      </w:r>
    </w:p>
    <w:p w14:paraId="7DAF2EEC" w14:textId="77777777" w:rsidR="00FA3010" w:rsidRDefault="00FA3010" w:rsidP="00FA3010">
      <w:pPr>
        <w:pStyle w:val="ListParagraph"/>
        <w:rPr>
          <w:u w:val="single"/>
        </w:rPr>
      </w:pPr>
    </w:p>
    <w:p w14:paraId="40972F74" w14:textId="5BD3A161" w:rsidR="007B5B3B" w:rsidRDefault="007B5B3B" w:rsidP="00950ED6">
      <w:pPr>
        <w:pStyle w:val="BodyText"/>
        <w:numPr>
          <w:ilvl w:val="0"/>
          <w:numId w:val="12"/>
        </w:numPr>
      </w:pPr>
      <w:r w:rsidRPr="007B5B3B">
        <w:rPr>
          <w:u w:val="single"/>
        </w:rPr>
        <w:t>USE SAMPLE REQUEST</w:t>
      </w:r>
      <w:r>
        <w:t>. Now you’re ready to fill in the sample request template provided</w:t>
      </w:r>
      <w:r w:rsidR="00E105BD">
        <w:t xml:space="preserve"> and customize it using the information you’ve tracked down.</w:t>
      </w:r>
    </w:p>
    <w:p w14:paraId="7E9D45E0" w14:textId="77777777" w:rsidR="00E105BD" w:rsidRDefault="00E105BD" w:rsidP="00E105BD">
      <w:pPr>
        <w:pStyle w:val="ListParagraph"/>
      </w:pPr>
    </w:p>
    <w:p w14:paraId="495C8D15" w14:textId="1332D0D6" w:rsidR="00E105BD" w:rsidRDefault="00E105BD" w:rsidP="00950ED6">
      <w:pPr>
        <w:pStyle w:val="BodyText"/>
        <w:numPr>
          <w:ilvl w:val="0"/>
          <w:numId w:val="12"/>
        </w:numPr>
      </w:pPr>
      <w:r w:rsidRPr="00E105BD">
        <w:rPr>
          <w:u w:val="single"/>
        </w:rPr>
        <w:t>SEND IN REQUEST</w:t>
      </w:r>
      <w:r>
        <w:t xml:space="preserve">. Send </w:t>
      </w:r>
      <w:r w:rsidR="003B27FB">
        <w:t xml:space="preserve">the </w:t>
      </w:r>
      <w:r>
        <w:t xml:space="preserve">request by mail and also by email </w:t>
      </w:r>
      <w:r w:rsidR="003110F7">
        <w:t xml:space="preserve">or through a public portal </w:t>
      </w:r>
      <w:r>
        <w:t>if possible.</w:t>
      </w:r>
    </w:p>
    <w:p w14:paraId="3700048F" w14:textId="77777777" w:rsidR="00E105BD" w:rsidRDefault="00E105BD" w:rsidP="00E105BD">
      <w:pPr>
        <w:pStyle w:val="ListParagraph"/>
      </w:pPr>
    </w:p>
    <w:p w14:paraId="0473F065" w14:textId="28753F54" w:rsidR="00426A52" w:rsidRDefault="00E105BD" w:rsidP="00950ED6">
      <w:pPr>
        <w:pStyle w:val="BodyText"/>
        <w:numPr>
          <w:ilvl w:val="0"/>
          <w:numId w:val="12"/>
        </w:numPr>
      </w:pPr>
      <w:r w:rsidRPr="00E105BD">
        <w:rPr>
          <w:u w:val="single"/>
        </w:rPr>
        <w:t>FOLLOW UP</w:t>
      </w:r>
      <w:r>
        <w:t xml:space="preserve">. If you do not receive any confirmation of receipt of your request within 72 hours (if emailed) or one week (if submitted only by mail), call the agency to confirm that they have received your request and are working on a reply. </w:t>
      </w:r>
      <w:r w:rsidR="00426A52">
        <w:t>Try to get an estimated date of delivery for your request. Continue to follow up until you receive your response.</w:t>
      </w:r>
      <w:r w:rsidR="002778EE">
        <w:t xml:space="preserve"> Many state laws indicate how quickly a government entity must respond to your records request.</w:t>
      </w:r>
    </w:p>
    <w:p w14:paraId="6EDA12FA" w14:textId="77777777" w:rsidR="00426A52" w:rsidRDefault="00426A52" w:rsidP="00426A52">
      <w:pPr>
        <w:pStyle w:val="ListParagraph"/>
      </w:pPr>
    </w:p>
    <w:p w14:paraId="0B28CAFD" w14:textId="7A969962" w:rsidR="00E105BD" w:rsidRPr="00950ED6" w:rsidRDefault="00426A52" w:rsidP="00950ED6">
      <w:pPr>
        <w:pStyle w:val="BodyText"/>
        <w:numPr>
          <w:ilvl w:val="0"/>
          <w:numId w:val="12"/>
        </w:numPr>
      </w:pPr>
      <w:r w:rsidRPr="00426A52">
        <w:rPr>
          <w:u w:val="single"/>
        </w:rPr>
        <w:t>SHARE WHAT YOU RECEIVE</w:t>
      </w:r>
      <w:r>
        <w:t xml:space="preserve">. Voting rights organizations are working together to identify patterns across states and counties. You can help by sharing the records you receive with us at </w:t>
      </w:r>
      <w:hyperlink r:id="rId15" w:history="1">
        <w:r w:rsidRPr="0004607B">
          <w:rPr>
            <w:rStyle w:val="Hyperlink"/>
          </w:rPr>
          <w:t>voting@demos.org</w:t>
        </w:r>
      </w:hyperlink>
      <w:r>
        <w:t>. We may also be able to help you analyze your results.</w:t>
      </w:r>
      <w:r w:rsidR="00E105BD">
        <w:t xml:space="preserve"> </w:t>
      </w:r>
    </w:p>
    <w:p w14:paraId="7BFA68F7" w14:textId="5099C6C3" w:rsidR="00560936" w:rsidRDefault="00560936" w:rsidP="00560936">
      <w:pPr>
        <w:pStyle w:val="BodyText"/>
        <w:ind w:left="0"/>
        <w:rPr>
          <w:b/>
          <w:bCs/>
          <w:sz w:val="20"/>
        </w:rPr>
      </w:pPr>
    </w:p>
    <w:p w14:paraId="366B0A92" w14:textId="77777777" w:rsidR="00560936" w:rsidRDefault="00560936" w:rsidP="00560936">
      <w:pPr>
        <w:pStyle w:val="BodyText"/>
        <w:ind w:left="0"/>
        <w:rPr>
          <w:b/>
          <w:bCs/>
          <w:sz w:val="20"/>
        </w:rPr>
      </w:pPr>
    </w:p>
    <w:p w14:paraId="641B8B5F" w14:textId="5FB706F2" w:rsidR="00426A52" w:rsidRDefault="00426A52">
      <w:pPr>
        <w:widowControl w:val="0"/>
        <w:autoSpaceDE w:val="0"/>
        <w:autoSpaceDN w:val="0"/>
        <w:rPr>
          <w:b/>
          <w:bCs/>
          <w:sz w:val="20"/>
          <w:szCs w:val="22"/>
          <w:lang w:bidi="en-US"/>
        </w:rPr>
      </w:pPr>
      <w:r>
        <w:rPr>
          <w:b/>
          <w:bCs/>
          <w:sz w:val="20"/>
        </w:rPr>
        <w:br w:type="page"/>
      </w:r>
    </w:p>
    <w:p w14:paraId="1D85AE98" w14:textId="33652078" w:rsidR="00560936" w:rsidRPr="00560936" w:rsidRDefault="00560936" w:rsidP="00426A52">
      <w:pPr>
        <w:pStyle w:val="BodyText"/>
        <w:ind w:left="0"/>
        <w:jc w:val="center"/>
        <w:rPr>
          <w:b/>
          <w:bCs/>
          <w:u w:val="single"/>
        </w:rPr>
      </w:pPr>
      <w:r w:rsidRPr="00560936">
        <w:rPr>
          <w:b/>
          <w:bCs/>
          <w:u w:val="single"/>
        </w:rPr>
        <w:lastRenderedPageBreak/>
        <w:t>SAMPLE</w:t>
      </w:r>
      <w:r w:rsidR="00426A52">
        <w:rPr>
          <w:b/>
          <w:bCs/>
          <w:u w:val="single"/>
        </w:rPr>
        <w:t xml:space="preserve"> VOTER PURGE RECORDS REQUEST</w:t>
      </w:r>
    </w:p>
    <w:p w14:paraId="6E8C5792" w14:textId="77777777" w:rsidR="00560936" w:rsidRDefault="00560936">
      <w:pPr>
        <w:pStyle w:val="BodyText"/>
        <w:ind w:left="3633"/>
        <w:rPr>
          <w:b/>
          <w:bCs/>
          <w:sz w:val="20"/>
        </w:rPr>
      </w:pPr>
    </w:p>
    <w:p w14:paraId="1ECF0397" w14:textId="554BD36C" w:rsidR="00BB4211" w:rsidRPr="00D21FA1" w:rsidRDefault="00560936" w:rsidP="00426A52">
      <w:pPr>
        <w:pStyle w:val="BodyText"/>
        <w:ind w:left="0"/>
        <w:jc w:val="center"/>
        <w:rPr>
          <w:b/>
          <w:bCs/>
          <w:sz w:val="20"/>
        </w:rPr>
      </w:pPr>
      <w:r w:rsidRPr="00C41405">
        <w:rPr>
          <w:b/>
          <w:bCs/>
          <w:sz w:val="20"/>
          <w:highlight w:val="yellow"/>
        </w:rPr>
        <w:t xml:space="preserve">[PLACE ON </w:t>
      </w:r>
      <w:r w:rsidR="00C41405" w:rsidRPr="00C41405">
        <w:rPr>
          <w:b/>
          <w:bCs/>
          <w:sz w:val="20"/>
          <w:highlight w:val="yellow"/>
        </w:rPr>
        <w:t xml:space="preserve">ORGANIZATIONAL </w:t>
      </w:r>
      <w:r w:rsidR="004A51B6" w:rsidRPr="00C41405">
        <w:rPr>
          <w:b/>
          <w:bCs/>
          <w:sz w:val="20"/>
          <w:highlight w:val="yellow"/>
        </w:rPr>
        <w:t>LETTERHEAD</w:t>
      </w:r>
      <w:r w:rsidRPr="00C41405">
        <w:rPr>
          <w:b/>
          <w:bCs/>
          <w:sz w:val="20"/>
          <w:highlight w:val="yellow"/>
        </w:rPr>
        <w:t xml:space="preserve"> IF APPLICABLE]</w:t>
      </w:r>
    </w:p>
    <w:p w14:paraId="06C98CD4" w14:textId="77777777" w:rsidR="00BB4211" w:rsidRPr="00EE031D" w:rsidRDefault="00BB4211">
      <w:pPr>
        <w:pStyle w:val="BodyText"/>
        <w:spacing w:before="7"/>
        <w:ind w:left="0"/>
        <w:rPr>
          <w:sz w:val="13"/>
        </w:rPr>
      </w:pPr>
    </w:p>
    <w:p w14:paraId="7D2C53BD" w14:textId="17349D26" w:rsidR="00BB4211" w:rsidRPr="007A726D" w:rsidRDefault="00AD285B" w:rsidP="00EE031D">
      <w:pPr>
        <w:pStyle w:val="BodyText"/>
        <w:spacing w:before="107"/>
        <w:ind w:left="0"/>
        <w:rPr>
          <w:spacing w:val="2"/>
        </w:rPr>
      </w:pPr>
      <w:r w:rsidRPr="00BD66E2">
        <w:rPr>
          <w:spacing w:val="2"/>
          <w:highlight w:val="yellow"/>
          <w:u w:val="single"/>
        </w:rPr>
        <w:t>VIA</w:t>
      </w:r>
      <w:r w:rsidRPr="007A726D">
        <w:rPr>
          <w:spacing w:val="2"/>
          <w:u w:val="single"/>
        </w:rPr>
        <w:t xml:space="preserve"> </w:t>
      </w:r>
      <w:r w:rsidRPr="00BD66E2">
        <w:rPr>
          <w:spacing w:val="2"/>
          <w:highlight w:val="yellow"/>
          <w:u w:val="single"/>
        </w:rPr>
        <w:t>FIRST-CLASS MAIL</w:t>
      </w:r>
      <w:r w:rsidR="005F4580" w:rsidRPr="00BD66E2">
        <w:rPr>
          <w:spacing w:val="2"/>
          <w:highlight w:val="yellow"/>
          <w:u w:val="single"/>
        </w:rPr>
        <w:t>/EMAIL/ONLINE PORTAL</w:t>
      </w:r>
    </w:p>
    <w:p w14:paraId="289578BE" w14:textId="6B1CA5E6" w:rsidR="000C7F5D" w:rsidRPr="007A726D" w:rsidRDefault="00E30439" w:rsidP="00EE031D">
      <w:pPr>
        <w:pStyle w:val="BodyText"/>
        <w:spacing w:line="520" w:lineRule="atLeast"/>
        <w:ind w:left="0" w:right="6773"/>
        <w:rPr>
          <w:spacing w:val="2"/>
          <w:highlight w:val="yellow"/>
        </w:rPr>
      </w:pPr>
      <w:r w:rsidRPr="007A726D">
        <w:rPr>
          <w:spacing w:val="2"/>
          <w:highlight w:val="yellow"/>
        </w:rPr>
        <w:t xml:space="preserve">Month </w:t>
      </w:r>
      <w:r w:rsidR="006B0F33" w:rsidRPr="007A726D">
        <w:rPr>
          <w:spacing w:val="2"/>
          <w:highlight w:val="yellow"/>
        </w:rPr>
        <w:t>XX, 20</w:t>
      </w:r>
      <w:r w:rsidRPr="007A726D">
        <w:rPr>
          <w:spacing w:val="2"/>
          <w:highlight w:val="yellow"/>
        </w:rPr>
        <w:t>20</w:t>
      </w:r>
    </w:p>
    <w:p w14:paraId="7536FB59" w14:textId="77777777" w:rsidR="00051FED" w:rsidRPr="007A726D" w:rsidRDefault="00051FED" w:rsidP="00051FED">
      <w:pPr>
        <w:rPr>
          <w:spacing w:val="2"/>
          <w:highlight w:val="yellow"/>
        </w:rPr>
      </w:pPr>
    </w:p>
    <w:p w14:paraId="68742701" w14:textId="50F52829" w:rsidR="00BB4211" w:rsidRPr="007A726D" w:rsidRDefault="00E30439">
      <w:pPr>
        <w:pStyle w:val="BodyText"/>
        <w:spacing w:before="1"/>
        <w:ind w:left="0"/>
        <w:rPr>
          <w:spacing w:val="2"/>
          <w:sz w:val="23"/>
        </w:rPr>
      </w:pPr>
      <w:r w:rsidRPr="007A726D">
        <w:rPr>
          <w:spacing w:val="2"/>
          <w:highlight w:val="yellow"/>
        </w:rPr>
        <w:t>[S</w:t>
      </w:r>
      <w:r w:rsidR="00C80734">
        <w:rPr>
          <w:spacing w:val="2"/>
          <w:highlight w:val="yellow"/>
        </w:rPr>
        <w:t>ecretary of State</w:t>
      </w:r>
      <w:r w:rsidRPr="007A726D">
        <w:rPr>
          <w:spacing w:val="2"/>
          <w:highlight w:val="yellow"/>
        </w:rPr>
        <w:t xml:space="preserve"> </w:t>
      </w:r>
      <w:r w:rsidR="00560936">
        <w:rPr>
          <w:spacing w:val="2"/>
          <w:highlight w:val="yellow"/>
        </w:rPr>
        <w:t xml:space="preserve">or County Board of Elections </w:t>
      </w:r>
      <w:r w:rsidRPr="007A726D">
        <w:rPr>
          <w:spacing w:val="2"/>
          <w:highlight w:val="yellow"/>
        </w:rPr>
        <w:t>Contact Information</w:t>
      </w:r>
      <w:r w:rsidR="00BD66E2">
        <w:rPr>
          <w:spacing w:val="2"/>
          <w:highlight w:val="yellow"/>
        </w:rPr>
        <w:t>; Include Public Records Officer or Custodian if Available</w:t>
      </w:r>
      <w:r w:rsidRPr="007A726D">
        <w:rPr>
          <w:spacing w:val="2"/>
          <w:highlight w:val="yellow"/>
        </w:rPr>
        <w:t>]</w:t>
      </w:r>
    </w:p>
    <w:p w14:paraId="3086D66B" w14:textId="289ADBC4" w:rsidR="00BB4211" w:rsidRPr="007A726D" w:rsidRDefault="00BB4211" w:rsidP="0057316F">
      <w:pPr>
        <w:rPr>
          <w:spacing w:val="2"/>
        </w:rPr>
      </w:pPr>
    </w:p>
    <w:p w14:paraId="57EDBE13" w14:textId="554AD4E2" w:rsidR="002B4CEF" w:rsidRPr="007A726D" w:rsidRDefault="002B4CEF" w:rsidP="0057316F">
      <w:pPr>
        <w:rPr>
          <w:b/>
          <w:bCs/>
          <w:spacing w:val="2"/>
        </w:rPr>
      </w:pPr>
      <w:r w:rsidRPr="007A726D">
        <w:rPr>
          <w:b/>
          <w:bCs/>
          <w:spacing w:val="2"/>
        </w:rPr>
        <w:t xml:space="preserve">Re: Request for </w:t>
      </w:r>
      <w:r w:rsidR="00BE0C18" w:rsidRPr="007A726D">
        <w:rPr>
          <w:b/>
          <w:bCs/>
          <w:spacing w:val="2"/>
        </w:rPr>
        <w:t>Information</w:t>
      </w:r>
      <w:r w:rsidRPr="007A726D">
        <w:rPr>
          <w:b/>
          <w:bCs/>
          <w:spacing w:val="2"/>
        </w:rPr>
        <w:t xml:space="preserve"> Under National Voter Registration Act and [</w:t>
      </w:r>
      <w:r w:rsidRPr="007A726D">
        <w:rPr>
          <w:b/>
          <w:bCs/>
          <w:spacing w:val="2"/>
          <w:highlight w:val="yellow"/>
        </w:rPr>
        <w:t>State Open Records Law</w:t>
      </w:r>
      <w:r w:rsidRPr="007A726D">
        <w:rPr>
          <w:b/>
          <w:bCs/>
          <w:spacing w:val="2"/>
        </w:rPr>
        <w:t>]</w:t>
      </w:r>
    </w:p>
    <w:p w14:paraId="4EA29962" w14:textId="4EE32230" w:rsidR="003F7F06" w:rsidRPr="007A726D" w:rsidRDefault="003F7F06" w:rsidP="0057316F">
      <w:pPr>
        <w:rPr>
          <w:spacing w:val="2"/>
        </w:rPr>
      </w:pPr>
    </w:p>
    <w:p w14:paraId="68B08F21" w14:textId="77777777" w:rsidR="003F7F06" w:rsidRPr="007A726D" w:rsidRDefault="003F7F06" w:rsidP="003F7F06">
      <w:pPr>
        <w:pStyle w:val="BodyText"/>
        <w:tabs>
          <w:tab w:val="left" w:pos="821"/>
        </w:tabs>
        <w:spacing w:line="484" w:lineRule="auto"/>
        <w:ind w:left="0" w:right="3877"/>
        <w:rPr>
          <w:spacing w:val="2"/>
        </w:rPr>
      </w:pPr>
      <w:r w:rsidRPr="007A726D">
        <w:rPr>
          <w:spacing w:val="2"/>
        </w:rPr>
        <w:t>To Whom it May Concern:</w:t>
      </w:r>
    </w:p>
    <w:p w14:paraId="383E79B5" w14:textId="7572AD07" w:rsidR="005A10F2" w:rsidRPr="007A726D" w:rsidRDefault="003F7F06" w:rsidP="00067972">
      <w:pPr>
        <w:pStyle w:val="BodyText"/>
        <w:spacing w:before="8"/>
        <w:ind w:left="0"/>
        <w:rPr>
          <w:spacing w:val="2"/>
        </w:rPr>
      </w:pPr>
      <w:r w:rsidRPr="007A726D">
        <w:rPr>
          <w:spacing w:val="2"/>
        </w:rPr>
        <w:t xml:space="preserve">This is a request for public records pursuant to </w:t>
      </w:r>
      <w:r w:rsidR="00F8161C" w:rsidRPr="007A726D">
        <w:rPr>
          <w:spacing w:val="2"/>
        </w:rPr>
        <w:t xml:space="preserve">the </w:t>
      </w:r>
      <w:r w:rsidR="00B359E6" w:rsidRPr="007A726D">
        <w:rPr>
          <w:spacing w:val="2"/>
        </w:rPr>
        <w:t>National Voter Registration Act</w:t>
      </w:r>
      <w:r w:rsidR="00694EF1" w:rsidRPr="007A726D">
        <w:rPr>
          <w:spacing w:val="2"/>
        </w:rPr>
        <w:t xml:space="preserve"> </w:t>
      </w:r>
      <w:r w:rsidR="00F8161C" w:rsidRPr="007A726D">
        <w:rPr>
          <w:spacing w:val="2"/>
        </w:rPr>
        <w:t xml:space="preserve">of 1993 </w:t>
      </w:r>
      <w:r w:rsidR="00694EF1" w:rsidRPr="007A726D">
        <w:rPr>
          <w:spacing w:val="2"/>
        </w:rPr>
        <w:t>(NVRA)</w:t>
      </w:r>
      <w:r w:rsidR="00B359E6" w:rsidRPr="007A726D">
        <w:rPr>
          <w:spacing w:val="2"/>
        </w:rPr>
        <w:t>, 52 U.S.C. § 2050</w:t>
      </w:r>
      <w:r w:rsidR="00F8161C" w:rsidRPr="007A726D">
        <w:rPr>
          <w:spacing w:val="2"/>
        </w:rPr>
        <w:t xml:space="preserve">1 </w:t>
      </w:r>
      <w:r w:rsidR="00F8161C" w:rsidRPr="00FF5C2C">
        <w:rPr>
          <w:i/>
          <w:iCs/>
          <w:spacing w:val="2"/>
        </w:rPr>
        <w:t>et seq.</w:t>
      </w:r>
      <w:r w:rsidR="00F8161C" w:rsidRPr="007A726D">
        <w:rPr>
          <w:spacing w:val="2"/>
        </w:rPr>
        <w:t xml:space="preserve"> (2012)</w:t>
      </w:r>
      <w:r w:rsidR="00B359E6" w:rsidRPr="007A726D">
        <w:rPr>
          <w:spacing w:val="2"/>
        </w:rPr>
        <w:t xml:space="preserve">, and </w:t>
      </w:r>
      <w:commentRangeStart w:id="0"/>
      <w:r w:rsidR="00B359E6" w:rsidRPr="007A726D">
        <w:rPr>
          <w:spacing w:val="2"/>
          <w:highlight w:val="yellow"/>
        </w:rPr>
        <w:t>[State Open Records Law]</w:t>
      </w:r>
      <w:commentRangeEnd w:id="0"/>
      <w:r w:rsidR="008703A9">
        <w:rPr>
          <w:rStyle w:val="CommentReference"/>
        </w:rPr>
        <w:commentReference w:id="0"/>
      </w:r>
      <w:r w:rsidR="00B359E6" w:rsidRPr="007A726D">
        <w:rPr>
          <w:spacing w:val="2"/>
        </w:rPr>
        <w:t>.</w:t>
      </w:r>
      <w:r w:rsidR="007B784B" w:rsidRPr="007A726D">
        <w:rPr>
          <w:spacing w:val="2"/>
        </w:rPr>
        <w:t xml:space="preserve"> </w:t>
      </w:r>
    </w:p>
    <w:p w14:paraId="1F4792DD" w14:textId="425D84E0" w:rsidR="00F8161C" w:rsidRPr="007A726D" w:rsidRDefault="00F8161C" w:rsidP="003F7F06">
      <w:pPr>
        <w:pStyle w:val="BodyText"/>
        <w:spacing w:before="6" w:line="244" w:lineRule="auto"/>
        <w:ind w:left="0" w:right="122"/>
        <w:rPr>
          <w:spacing w:val="2"/>
        </w:rPr>
      </w:pPr>
    </w:p>
    <w:p w14:paraId="082E42BD" w14:textId="437E7520" w:rsidR="0075451E" w:rsidRPr="00BD66E2" w:rsidRDefault="0075451E" w:rsidP="00067972">
      <w:pPr>
        <w:pStyle w:val="BodyText"/>
        <w:spacing w:before="6" w:line="244" w:lineRule="auto"/>
        <w:ind w:left="0" w:right="122"/>
        <w:rPr>
          <w:b/>
          <w:bCs/>
          <w:spacing w:val="2"/>
          <w:u w:val="single"/>
        </w:rPr>
      </w:pPr>
      <w:r w:rsidRPr="00BD66E2">
        <w:rPr>
          <w:b/>
          <w:bCs/>
          <w:spacing w:val="2"/>
          <w:u w:val="single"/>
        </w:rPr>
        <w:t>Requested Information</w:t>
      </w:r>
    </w:p>
    <w:p w14:paraId="63BA8FED" w14:textId="77777777" w:rsidR="0075451E" w:rsidRDefault="0075451E" w:rsidP="00067972">
      <w:pPr>
        <w:pStyle w:val="BodyText"/>
        <w:spacing w:before="6" w:line="244" w:lineRule="auto"/>
        <w:ind w:left="0" w:right="122"/>
        <w:rPr>
          <w:spacing w:val="2"/>
        </w:rPr>
      </w:pPr>
    </w:p>
    <w:p w14:paraId="24079AD5" w14:textId="71C312F1" w:rsidR="003F7F06" w:rsidRPr="007A726D" w:rsidRDefault="00256A6E" w:rsidP="00067972">
      <w:pPr>
        <w:pStyle w:val="BodyText"/>
        <w:spacing w:before="6" w:line="244" w:lineRule="auto"/>
        <w:ind w:left="0" w:right="122"/>
        <w:rPr>
          <w:spacing w:val="2"/>
        </w:rPr>
      </w:pPr>
      <w:r w:rsidRPr="007A726D">
        <w:rPr>
          <w:spacing w:val="2"/>
        </w:rPr>
        <w:t>W</w:t>
      </w:r>
      <w:r w:rsidR="003F7F06" w:rsidRPr="007A726D">
        <w:rPr>
          <w:spacing w:val="2"/>
        </w:rPr>
        <w:t xml:space="preserve">e request the following information relating to voter list maintenance. </w:t>
      </w:r>
    </w:p>
    <w:p w14:paraId="52CBA935" w14:textId="77777777" w:rsidR="003F7F06" w:rsidRPr="007A726D" w:rsidRDefault="003F7F06" w:rsidP="003F7F06">
      <w:pPr>
        <w:pStyle w:val="BodyText"/>
        <w:spacing w:before="1"/>
        <w:ind w:left="0"/>
        <w:rPr>
          <w:spacing w:val="2"/>
          <w:sz w:val="23"/>
        </w:rPr>
      </w:pPr>
    </w:p>
    <w:p w14:paraId="353C7EC3" w14:textId="432BB984" w:rsidR="00912732" w:rsidRPr="007A726D" w:rsidRDefault="00C9799D" w:rsidP="00067972">
      <w:pPr>
        <w:pStyle w:val="ListParagraph"/>
        <w:numPr>
          <w:ilvl w:val="2"/>
          <w:numId w:val="1"/>
        </w:numPr>
        <w:tabs>
          <w:tab w:val="left" w:pos="822"/>
        </w:tabs>
        <w:spacing w:after="160"/>
        <w:ind w:right="445"/>
        <w:rPr>
          <w:spacing w:val="2"/>
        </w:rPr>
      </w:pPr>
      <w:r w:rsidRPr="007A726D">
        <w:rPr>
          <w:spacing w:val="2"/>
        </w:rPr>
        <w:t>A</w:t>
      </w:r>
      <w:r w:rsidR="00B36794" w:rsidRPr="007A726D">
        <w:rPr>
          <w:spacing w:val="2"/>
        </w:rPr>
        <w:t xml:space="preserve"> single</w:t>
      </w:r>
      <w:r w:rsidRPr="007A726D">
        <w:rPr>
          <w:spacing w:val="2"/>
        </w:rPr>
        <w:t xml:space="preserve"> electronic spreadsheet, such as an Excel or CSV file</w:t>
      </w:r>
      <w:r w:rsidR="00F12F17" w:rsidRPr="007A726D">
        <w:rPr>
          <w:spacing w:val="2"/>
        </w:rPr>
        <w:t>, listing the following information for all registrants who have been removed from the voter list or declared inactive or placed on a suspense list</w:t>
      </w:r>
      <w:r w:rsidR="00094FCA" w:rsidRPr="007A726D">
        <w:rPr>
          <w:spacing w:val="2"/>
        </w:rPr>
        <w:t xml:space="preserve"> since </w:t>
      </w:r>
      <w:r w:rsidR="007B5B3B" w:rsidRPr="00FA3010">
        <w:rPr>
          <w:spacing w:val="2"/>
          <w:highlight w:val="yellow"/>
        </w:rPr>
        <w:t>January 1, 2017</w:t>
      </w:r>
      <w:r w:rsidR="001F745C">
        <w:rPr>
          <w:spacing w:val="2"/>
        </w:rPr>
        <w:t>,</w:t>
      </w:r>
      <w:r w:rsidR="00094FCA" w:rsidRPr="007A726D">
        <w:rPr>
          <w:spacing w:val="2"/>
        </w:rPr>
        <w:t xml:space="preserve"> </w:t>
      </w:r>
      <w:r w:rsidR="000A14EC" w:rsidRPr="007A726D">
        <w:rPr>
          <w:spacing w:val="2"/>
        </w:rPr>
        <w:t>including</w:t>
      </w:r>
      <w:r w:rsidR="00094FCA" w:rsidRPr="007A726D">
        <w:rPr>
          <w:spacing w:val="2"/>
        </w:rPr>
        <w:t xml:space="preserve"> each of the following pieces of information about each registrant</w:t>
      </w:r>
      <w:r w:rsidR="00F12F17" w:rsidRPr="007A726D">
        <w:rPr>
          <w:spacing w:val="2"/>
        </w:rPr>
        <w:t>:</w:t>
      </w:r>
    </w:p>
    <w:p w14:paraId="2B06A4F7" w14:textId="5E6DC4B6" w:rsidR="003B691D" w:rsidRPr="007A726D" w:rsidRDefault="005000EB" w:rsidP="007A726D">
      <w:pPr>
        <w:pStyle w:val="ListParagraph"/>
        <w:numPr>
          <w:ilvl w:val="3"/>
          <w:numId w:val="4"/>
        </w:numPr>
        <w:tabs>
          <w:tab w:val="left" w:pos="822"/>
        </w:tabs>
        <w:spacing w:after="160"/>
        <w:ind w:right="445"/>
        <w:rPr>
          <w:spacing w:val="2"/>
        </w:rPr>
      </w:pPr>
      <w:r w:rsidRPr="007A726D">
        <w:rPr>
          <w:spacing w:val="2"/>
        </w:rPr>
        <w:t>First Name;</w:t>
      </w:r>
    </w:p>
    <w:p w14:paraId="34206D82" w14:textId="2DAA153C" w:rsidR="005000EB" w:rsidRPr="007A726D" w:rsidRDefault="005000EB" w:rsidP="007A726D">
      <w:pPr>
        <w:pStyle w:val="ListParagraph"/>
        <w:numPr>
          <w:ilvl w:val="3"/>
          <w:numId w:val="4"/>
        </w:numPr>
        <w:tabs>
          <w:tab w:val="left" w:pos="822"/>
        </w:tabs>
        <w:spacing w:after="160"/>
        <w:ind w:right="445"/>
        <w:rPr>
          <w:spacing w:val="2"/>
        </w:rPr>
      </w:pPr>
      <w:r w:rsidRPr="007A726D">
        <w:rPr>
          <w:spacing w:val="2"/>
        </w:rPr>
        <w:t>Last Name;</w:t>
      </w:r>
    </w:p>
    <w:p w14:paraId="690941A6" w14:textId="4ABD0276" w:rsidR="00F12F17" w:rsidRPr="007A726D" w:rsidRDefault="00F12F17">
      <w:pPr>
        <w:pStyle w:val="ListParagraph"/>
        <w:numPr>
          <w:ilvl w:val="3"/>
          <w:numId w:val="4"/>
        </w:numPr>
        <w:tabs>
          <w:tab w:val="left" w:pos="822"/>
        </w:tabs>
        <w:spacing w:after="160"/>
        <w:ind w:right="445"/>
        <w:rPr>
          <w:spacing w:val="2"/>
        </w:rPr>
      </w:pPr>
      <w:r w:rsidRPr="007A726D">
        <w:rPr>
          <w:spacing w:val="2"/>
        </w:rPr>
        <w:t>Street Address</w:t>
      </w:r>
      <w:r w:rsidR="005000EB" w:rsidRPr="007A726D">
        <w:rPr>
          <w:spacing w:val="2"/>
        </w:rPr>
        <w:t>;</w:t>
      </w:r>
    </w:p>
    <w:p w14:paraId="501438AA" w14:textId="3D556E9A" w:rsidR="004A51B6" w:rsidRPr="007A726D" w:rsidRDefault="004A51B6" w:rsidP="007A726D">
      <w:pPr>
        <w:pStyle w:val="ListParagraph"/>
        <w:numPr>
          <w:ilvl w:val="3"/>
          <w:numId w:val="4"/>
        </w:numPr>
        <w:tabs>
          <w:tab w:val="left" w:pos="822"/>
        </w:tabs>
        <w:spacing w:after="160"/>
        <w:ind w:right="445"/>
        <w:rPr>
          <w:spacing w:val="2"/>
        </w:rPr>
      </w:pPr>
      <w:r w:rsidRPr="007A726D">
        <w:rPr>
          <w:spacing w:val="2"/>
        </w:rPr>
        <w:t>Previous addresses</w:t>
      </w:r>
      <w:r w:rsidR="007363CB" w:rsidRPr="007A726D">
        <w:rPr>
          <w:spacing w:val="2"/>
        </w:rPr>
        <w:t>;</w:t>
      </w:r>
    </w:p>
    <w:p w14:paraId="63E96858" w14:textId="27FB26B9" w:rsidR="003B691D" w:rsidRPr="007A726D" w:rsidRDefault="003B691D" w:rsidP="007A726D">
      <w:pPr>
        <w:pStyle w:val="ListParagraph"/>
        <w:numPr>
          <w:ilvl w:val="3"/>
          <w:numId w:val="4"/>
        </w:numPr>
        <w:tabs>
          <w:tab w:val="left" w:pos="822"/>
        </w:tabs>
        <w:spacing w:after="160"/>
        <w:ind w:right="445"/>
        <w:rPr>
          <w:spacing w:val="2"/>
        </w:rPr>
      </w:pPr>
      <w:r w:rsidRPr="007A726D">
        <w:rPr>
          <w:spacing w:val="2"/>
        </w:rPr>
        <w:t>County of residence;</w:t>
      </w:r>
    </w:p>
    <w:p w14:paraId="7AE84B3A" w14:textId="517AE265" w:rsidR="003B691D" w:rsidRPr="007A726D" w:rsidRDefault="004A51B6" w:rsidP="007A726D">
      <w:pPr>
        <w:pStyle w:val="ListParagraph"/>
        <w:numPr>
          <w:ilvl w:val="3"/>
          <w:numId w:val="4"/>
        </w:numPr>
        <w:tabs>
          <w:tab w:val="left" w:pos="822"/>
        </w:tabs>
        <w:spacing w:after="160"/>
        <w:ind w:right="445"/>
        <w:rPr>
          <w:spacing w:val="2"/>
        </w:rPr>
      </w:pPr>
      <w:r w:rsidRPr="007A726D">
        <w:rPr>
          <w:spacing w:val="2"/>
        </w:rPr>
        <w:t>Assigned precinct</w:t>
      </w:r>
      <w:r w:rsidR="003B691D" w:rsidRPr="007A726D">
        <w:rPr>
          <w:spacing w:val="2"/>
        </w:rPr>
        <w:t>;</w:t>
      </w:r>
    </w:p>
    <w:p w14:paraId="0D343DF5" w14:textId="68B9B616" w:rsidR="009302CF" w:rsidRPr="007A726D" w:rsidRDefault="009302CF" w:rsidP="007A726D">
      <w:pPr>
        <w:pStyle w:val="ListParagraph"/>
        <w:numPr>
          <w:ilvl w:val="3"/>
          <w:numId w:val="4"/>
        </w:numPr>
        <w:tabs>
          <w:tab w:val="left" w:pos="822"/>
        </w:tabs>
        <w:spacing w:after="160"/>
        <w:ind w:right="445"/>
        <w:rPr>
          <w:spacing w:val="2"/>
        </w:rPr>
      </w:pPr>
      <w:r w:rsidRPr="007A726D">
        <w:rPr>
          <w:spacing w:val="2"/>
        </w:rPr>
        <w:t>Current registration status</w:t>
      </w:r>
      <w:r w:rsidR="00F36376" w:rsidRPr="007A726D">
        <w:rPr>
          <w:spacing w:val="2"/>
        </w:rPr>
        <w:t>;</w:t>
      </w:r>
    </w:p>
    <w:p w14:paraId="4219F264" w14:textId="439FE3F1" w:rsidR="003B691D" w:rsidRPr="007A726D" w:rsidRDefault="00F12F17" w:rsidP="007A726D">
      <w:pPr>
        <w:pStyle w:val="ListParagraph"/>
        <w:numPr>
          <w:ilvl w:val="3"/>
          <w:numId w:val="4"/>
        </w:numPr>
        <w:tabs>
          <w:tab w:val="left" w:pos="822"/>
        </w:tabs>
        <w:spacing w:after="160"/>
        <w:ind w:right="445"/>
        <w:rPr>
          <w:spacing w:val="2"/>
        </w:rPr>
      </w:pPr>
      <w:r w:rsidRPr="007A726D">
        <w:rPr>
          <w:spacing w:val="2"/>
        </w:rPr>
        <w:t xml:space="preserve">Reason for removal, </w:t>
      </w:r>
      <w:r w:rsidR="004A51B6" w:rsidRPr="007A726D">
        <w:rPr>
          <w:spacing w:val="2"/>
        </w:rPr>
        <w:t xml:space="preserve">assignment to </w:t>
      </w:r>
      <w:r w:rsidRPr="007A726D">
        <w:rPr>
          <w:spacing w:val="2"/>
        </w:rPr>
        <w:t>suspense</w:t>
      </w:r>
      <w:r w:rsidR="004A51B6" w:rsidRPr="007A726D">
        <w:rPr>
          <w:spacing w:val="2"/>
        </w:rPr>
        <w:t xml:space="preserve"> list,</w:t>
      </w:r>
      <w:r w:rsidRPr="007A726D">
        <w:rPr>
          <w:spacing w:val="2"/>
        </w:rPr>
        <w:t xml:space="preserve"> or </w:t>
      </w:r>
      <w:r w:rsidR="004A51B6" w:rsidRPr="007A726D">
        <w:rPr>
          <w:spacing w:val="2"/>
        </w:rPr>
        <w:t xml:space="preserve">change to </w:t>
      </w:r>
      <w:r w:rsidRPr="007A726D">
        <w:rPr>
          <w:spacing w:val="2"/>
        </w:rPr>
        <w:t>inactive status</w:t>
      </w:r>
      <w:r w:rsidR="00F36376" w:rsidRPr="007A726D">
        <w:rPr>
          <w:spacing w:val="2"/>
        </w:rPr>
        <w:t>;</w:t>
      </w:r>
    </w:p>
    <w:p w14:paraId="0012E564" w14:textId="77777777" w:rsidR="003C2E41" w:rsidRPr="007A726D" w:rsidRDefault="002824EE" w:rsidP="006B5DBA">
      <w:pPr>
        <w:pStyle w:val="ListParagraph"/>
        <w:numPr>
          <w:ilvl w:val="3"/>
          <w:numId w:val="4"/>
        </w:numPr>
        <w:tabs>
          <w:tab w:val="left" w:pos="822"/>
        </w:tabs>
        <w:spacing w:after="160"/>
        <w:ind w:right="445"/>
        <w:rPr>
          <w:spacing w:val="2"/>
        </w:rPr>
      </w:pPr>
      <w:r w:rsidRPr="007A726D">
        <w:rPr>
          <w:spacing w:val="2"/>
        </w:rPr>
        <w:t>Date of removal</w:t>
      </w:r>
      <w:r w:rsidR="009302CF" w:rsidRPr="007A726D">
        <w:rPr>
          <w:spacing w:val="2"/>
        </w:rPr>
        <w:t>, or designation of inactivity or suspense</w:t>
      </w:r>
    </w:p>
    <w:p w14:paraId="01137540" w14:textId="7760E20A" w:rsidR="00BB0CFC" w:rsidRPr="007A726D" w:rsidRDefault="00C26E14" w:rsidP="007A726D">
      <w:pPr>
        <w:pStyle w:val="ListParagraph"/>
        <w:numPr>
          <w:ilvl w:val="3"/>
          <w:numId w:val="4"/>
        </w:numPr>
        <w:tabs>
          <w:tab w:val="left" w:pos="822"/>
        </w:tabs>
        <w:spacing w:after="160"/>
        <w:ind w:right="445"/>
        <w:rPr>
          <w:spacing w:val="2"/>
        </w:rPr>
      </w:pPr>
      <w:r>
        <w:rPr>
          <w:spacing w:val="2"/>
        </w:rPr>
        <w:t>Dates and reasons for any previous changes in designation within the covered time period</w:t>
      </w:r>
      <w:r w:rsidR="00F36376" w:rsidRPr="007A726D">
        <w:rPr>
          <w:spacing w:val="2"/>
        </w:rPr>
        <w:t>;</w:t>
      </w:r>
    </w:p>
    <w:p w14:paraId="185A2B64" w14:textId="724C0AEA" w:rsidR="009302CF" w:rsidRPr="007A726D" w:rsidRDefault="004A51B6" w:rsidP="007A726D">
      <w:pPr>
        <w:pStyle w:val="ListParagraph"/>
        <w:numPr>
          <w:ilvl w:val="3"/>
          <w:numId w:val="4"/>
        </w:numPr>
        <w:tabs>
          <w:tab w:val="left" w:pos="822"/>
        </w:tabs>
        <w:spacing w:after="160"/>
        <w:ind w:right="445"/>
        <w:rPr>
          <w:spacing w:val="2"/>
        </w:rPr>
      </w:pPr>
      <w:r w:rsidRPr="007A726D">
        <w:rPr>
          <w:spacing w:val="2"/>
        </w:rPr>
        <w:t xml:space="preserve">Earliest </w:t>
      </w:r>
      <w:r w:rsidR="00056B26" w:rsidRPr="007A726D">
        <w:rPr>
          <w:spacing w:val="2"/>
        </w:rPr>
        <w:t>r</w:t>
      </w:r>
      <w:r w:rsidR="009302CF" w:rsidRPr="007A726D">
        <w:rPr>
          <w:spacing w:val="2"/>
        </w:rPr>
        <w:t>egistration date</w:t>
      </w:r>
      <w:r w:rsidR="005000EB" w:rsidRPr="007A726D">
        <w:rPr>
          <w:spacing w:val="2"/>
        </w:rPr>
        <w:t>;</w:t>
      </w:r>
    </w:p>
    <w:p w14:paraId="13BBAF06" w14:textId="14014635" w:rsidR="009302CF" w:rsidRPr="007A726D" w:rsidRDefault="00056B26">
      <w:pPr>
        <w:pStyle w:val="ListParagraph"/>
        <w:numPr>
          <w:ilvl w:val="3"/>
          <w:numId w:val="4"/>
        </w:numPr>
        <w:tabs>
          <w:tab w:val="left" w:pos="822"/>
        </w:tabs>
        <w:spacing w:after="160"/>
        <w:ind w:right="445"/>
        <w:rPr>
          <w:spacing w:val="2"/>
        </w:rPr>
      </w:pPr>
      <w:r w:rsidRPr="007A726D">
        <w:rPr>
          <w:spacing w:val="2"/>
        </w:rPr>
        <w:t>Most recent registration date</w:t>
      </w:r>
      <w:r w:rsidR="00E846B8" w:rsidRPr="007A726D">
        <w:rPr>
          <w:spacing w:val="2"/>
        </w:rPr>
        <w:t>;</w:t>
      </w:r>
    </w:p>
    <w:p w14:paraId="0FEF09D1" w14:textId="1ABC5281" w:rsidR="004A51B6" w:rsidRPr="007A726D" w:rsidRDefault="004A51B6" w:rsidP="007A726D">
      <w:pPr>
        <w:pStyle w:val="ListParagraph"/>
        <w:numPr>
          <w:ilvl w:val="3"/>
          <w:numId w:val="4"/>
        </w:numPr>
        <w:tabs>
          <w:tab w:val="left" w:pos="822"/>
        </w:tabs>
        <w:spacing w:after="160"/>
        <w:ind w:right="445"/>
        <w:rPr>
          <w:spacing w:val="2"/>
        </w:rPr>
      </w:pPr>
      <w:r w:rsidRPr="007A726D">
        <w:rPr>
          <w:spacing w:val="2"/>
        </w:rPr>
        <w:t>Date of most recent voter activity;</w:t>
      </w:r>
    </w:p>
    <w:p w14:paraId="4DE04AB7" w14:textId="6AD9DF89" w:rsidR="00E846B8" w:rsidRPr="007A726D" w:rsidRDefault="009D5A77" w:rsidP="007A726D">
      <w:pPr>
        <w:pStyle w:val="ListParagraph"/>
        <w:numPr>
          <w:ilvl w:val="3"/>
          <w:numId w:val="4"/>
        </w:numPr>
        <w:tabs>
          <w:tab w:val="left" w:pos="822"/>
        </w:tabs>
        <w:spacing w:after="160"/>
        <w:ind w:right="445"/>
        <w:rPr>
          <w:spacing w:val="2"/>
        </w:rPr>
      </w:pPr>
      <w:r w:rsidRPr="007A726D">
        <w:rPr>
          <w:spacing w:val="2"/>
        </w:rPr>
        <w:t>Complete voting history</w:t>
      </w:r>
      <w:r w:rsidR="00C26E14">
        <w:rPr>
          <w:spacing w:val="2"/>
        </w:rPr>
        <w:t xml:space="preserve"> during the covered time period</w:t>
      </w:r>
      <w:r w:rsidR="00DA71E2" w:rsidRPr="007A726D">
        <w:rPr>
          <w:spacing w:val="2"/>
        </w:rPr>
        <w:t>; and</w:t>
      </w:r>
    </w:p>
    <w:p w14:paraId="26867EE2" w14:textId="5D9ACF41" w:rsidR="00F91D13" w:rsidRPr="007A726D" w:rsidRDefault="00DA71E2" w:rsidP="007A726D">
      <w:pPr>
        <w:pStyle w:val="ListParagraph"/>
        <w:numPr>
          <w:ilvl w:val="3"/>
          <w:numId w:val="4"/>
        </w:numPr>
        <w:tabs>
          <w:tab w:val="left" w:pos="822"/>
        </w:tabs>
        <w:spacing w:after="160"/>
        <w:ind w:right="445"/>
        <w:rPr>
          <w:spacing w:val="2"/>
        </w:rPr>
      </w:pPr>
      <w:r w:rsidRPr="007A726D">
        <w:rPr>
          <w:spacing w:val="2"/>
        </w:rPr>
        <w:lastRenderedPageBreak/>
        <w:t>Voter ID number</w:t>
      </w:r>
      <w:r w:rsidR="005E0BA8">
        <w:rPr>
          <w:spacing w:val="2"/>
        </w:rPr>
        <w:t xml:space="preserve"> or numbers (include all that apply and specify if a statewide and / or county-specific ID number).</w:t>
      </w:r>
    </w:p>
    <w:p w14:paraId="0033698D" w14:textId="4A6149A7" w:rsidR="008A679F" w:rsidRDefault="00F91D13" w:rsidP="00067972">
      <w:pPr>
        <w:pStyle w:val="ListParagraph"/>
        <w:numPr>
          <w:ilvl w:val="2"/>
          <w:numId w:val="1"/>
        </w:numPr>
        <w:spacing w:after="160"/>
        <w:rPr>
          <w:spacing w:val="2"/>
        </w:rPr>
      </w:pPr>
      <w:r w:rsidRPr="007A726D">
        <w:rPr>
          <w:spacing w:val="2"/>
        </w:rPr>
        <w:t>Any keys</w:t>
      </w:r>
      <w:r w:rsidR="00963E62" w:rsidRPr="007A726D">
        <w:rPr>
          <w:spacing w:val="2"/>
        </w:rPr>
        <w:t xml:space="preserve">, </w:t>
      </w:r>
      <w:r w:rsidRPr="007A726D">
        <w:rPr>
          <w:spacing w:val="2"/>
        </w:rPr>
        <w:t>codes</w:t>
      </w:r>
      <w:r w:rsidR="00963E62" w:rsidRPr="007A726D">
        <w:rPr>
          <w:spacing w:val="2"/>
        </w:rPr>
        <w:t xml:space="preserve">, manuals or other records </w:t>
      </w:r>
      <w:r w:rsidRPr="007A726D">
        <w:rPr>
          <w:spacing w:val="2"/>
        </w:rPr>
        <w:t xml:space="preserve">necessary to define or understand any of </w:t>
      </w:r>
      <w:r w:rsidR="00963E62" w:rsidRPr="007A726D">
        <w:rPr>
          <w:spacing w:val="2"/>
        </w:rPr>
        <w:t xml:space="preserve">information provided in the fields </w:t>
      </w:r>
      <w:r w:rsidRPr="007A726D">
        <w:rPr>
          <w:spacing w:val="2"/>
        </w:rPr>
        <w:t>described above.</w:t>
      </w:r>
    </w:p>
    <w:p w14:paraId="10E0894E" w14:textId="7623954E" w:rsidR="00D94499" w:rsidRPr="007A726D" w:rsidRDefault="00D94499" w:rsidP="00067972">
      <w:pPr>
        <w:pStyle w:val="ListParagraph"/>
        <w:numPr>
          <w:ilvl w:val="2"/>
          <w:numId w:val="1"/>
        </w:numPr>
        <w:spacing w:after="160"/>
        <w:rPr>
          <w:spacing w:val="2"/>
        </w:rPr>
      </w:pPr>
      <w:commentRangeStart w:id="1"/>
      <w:r>
        <w:rPr>
          <w:spacing w:val="2"/>
        </w:rPr>
        <w:t xml:space="preserve">Any information regarding policies and procedures </w:t>
      </w:r>
      <w:r w:rsidR="001F745C">
        <w:rPr>
          <w:spacing w:val="2"/>
        </w:rPr>
        <w:t xml:space="preserve">used, provided or consulted since </w:t>
      </w:r>
      <w:r w:rsidR="001F745C" w:rsidRPr="00FA3010">
        <w:rPr>
          <w:spacing w:val="2"/>
          <w:highlight w:val="yellow"/>
        </w:rPr>
        <w:t xml:space="preserve">January </w:t>
      </w:r>
      <w:r w:rsidR="00FA3010">
        <w:rPr>
          <w:spacing w:val="2"/>
          <w:highlight w:val="yellow"/>
        </w:rPr>
        <w:t>1</w:t>
      </w:r>
      <w:r w:rsidR="001F745C" w:rsidRPr="00FA3010">
        <w:rPr>
          <w:spacing w:val="2"/>
          <w:highlight w:val="yellow"/>
        </w:rPr>
        <w:t>, 2017</w:t>
      </w:r>
      <w:r w:rsidR="001F745C">
        <w:rPr>
          <w:spacing w:val="2"/>
        </w:rPr>
        <w:t xml:space="preserve">, </w:t>
      </w:r>
      <w:r>
        <w:rPr>
          <w:spacing w:val="2"/>
        </w:rPr>
        <w:t>with respect to voter file maintenance.</w:t>
      </w:r>
      <w:commentRangeEnd w:id="1"/>
      <w:r w:rsidR="00A443E1">
        <w:rPr>
          <w:rStyle w:val="CommentReference"/>
        </w:rPr>
        <w:commentReference w:id="1"/>
      </w:r>
    </w:p>
    <w:p w14:paraId="4A6F9B3C" w14:textId="1FFA6C37" w:rsidR="00C527F8" w:rsidRDefault="003110F7" w:rsidP="00067972">
      <w:pPr>
        <w:pStyle w:val="BodyText"/>
        <w:spacing w:before="156" w:line="247" w:lineRule="auto"/>
        <w:ind w:left="0"/>
        <w:rPr>
          <w:spacing w:val="2"/>
        </w:rPr>
      </w:pPr>
      <w:r>
        <w:rPr>
          <w:spacing w:val="2"/>
        </w:rPr>
        <w:br/>
      </w:r>
      <w:r w:rsidR="00AA76DC" w:rsidRPr="007A726D">
        <w:rPr>
          <w:spacing w:val="2"/>
        </w:rPr>
        <w:t>We request that th</w:t>
      </w:r>
      <w:r w:rsidR="00D94499">
        <w:rPr>
          <w:spacing w:val="2"/>
        </w:rPr>
        <w:t>ese</w:t>
      </w:r>
      <w:r w:rsidR="00AA76DC" w:rsidRPr="007A726D">
        <w:rPr>
          <w:spacing w:val="2"/>
        </w:rPr>
        <w:t xml:space="preserve"> record</w:t>
      </w:r>
      <w:r w:rsidR="00D94499">
        <w:rPr>
          <w:spacing w:val="2"/>
        </w:rPr>
        <w:t>s</w:t>
      </w:r>
      <w:r w:rsidR="00AA76DC" w:rsidRPr="007A726D">
        <w:rPr>
          <w:spacing w:val="2"/>
        </w:rPr>
        <w:t xml:space="preserve"> be produced in electronic format by email attachment to the following recipients: [</w:t>
      </w:r>
      <w:r w:rsidR="000A14EC" w:rsidRPr="007A726D">
        <w:rPr>
          <w:spacing w:val="2"/>
          <w:highlight w:val="yellow"/>
        </w:rPr>
        <w:t xml:space="preserve">ORGANIZATION </w:t>
      </w:r>
      <w:r w:rsidR="000A14EC" w:rsidRPr="003D0ED9">
        <w:rPr>
          <w:spacing w:val="2"/>
          <w:highlight w:val="yellow"/>
        </w:rPr>
        <w:t>CONTACT</w:t>
      </w:r>
      <w:r w:rsidR="003D0ED9" w:rsidRPr="00FA3010">
        <w:rPr>
          <w:spacing w:val="2"/>
          <w:highlight w:val="yellow"/>
        </w:rPr>
        <w:t xml:space="preserve"> and CONTACT INFORMATION</w:t>
      </w:r>
      <w:r w:rsidR="00AA76DC" w:rsidRPr="007A726D">
        <w:rPr>
          <w:spacing w:val="2"/>
        </w:rPr>
        <w:t xml:space="preserve">]. </w:t>
      </w:r>
      <w:r w:rsidR="00C527F8" w:rsidRPr="007A726D">
        <w:rPr>
          <w:spacing w:val="2"/>
        </w:rPr>
        <w:t xml:space="preserve">We request that you produce copies of </w:t>
      </w:r>
      <w:r w:rsidR="004A51B6" w:rsidRPr="007A726D">
        <w:rPr>
          <w:spacing w:val="2"/>
        </w:rPr>
        <w:t xml:space="preserve">the requested </w:t>
      </w:r>
      <w:r w:rsidR="00C527F8" w:rsidRPr="007A726D">
        <w:rPr>
          <w:spacing w:val="2"/>
        </w:rPr>
        <w:t>materials in their entirety, including all attachments, appendices, enclosures, and/or exhibits.</w:t>
      </w:r>
      <w:r w:rsidR="006C307E" w:rsidRPr="007A726D">
        <w:rPr>
          <w:spacing w:val="2"/>
        </w:rPr>
        <w:t xml:space="preserve"> </w:t>
      </w:r>
      <w:r w:rsidR="00D94499">
        <w:rPr>
          <w:spacing w:val="2"/>
        </w:rPr>
        <w:t xml:space="preserve">As noted, we request that responses to item 1 above be provided in searchable, manipulatable electronic format such as Microsoft Excel or the equivalent. </w:t>
      </w:r>
      <w:r w:rsidR="006C307E" w:rsidRPr="007A726D">
        <w:rPr>
          <w:spacing w:val="2"/>
        </w:rPr>
        <w:t>In our experience, state voter registration databases are capable of readily producing the requested information in one spreadsheet. To the extent that you are unsure how to do this or have concerns about your technical ability to do so, we are happy to work together to find a feasible solution.</w:t>
      </w:r>
    </w:p>
    <w:p w14:paraId="3BEE1242" w14:textId="7046A895" w:rsidR="00BD66E2" w:rsidRPr="00BD66E2" w:rsidRDefault="00BD66E2" w:rsidP="00067972">
      <w:pPr>
        <w:pStyle w:val="BodyText"/>
        <w:spacing w:before="156" w:line="247" w:lineRule="auto"/>
        <w:ind w:left="0"/>
        <w:rPr>
          <w:b/>
          <w:bCs/>
          <w:spacing w:val="2"/>
          <w:u w:val="single"/>
        </w:rPr>
      </w:pPr>
      <w:r>
        <w:rPr>
          <w:spacing w:val="2"/>
        </w:rPr>
        <w:br/>
      </w:r>
      <w:r w:rsidRPr="00BD66E2">
        <w:rPr>
          <w:b/>
          <w:bCs/>
          <w:spacing w:val="2"/>
          <w:u w:val="single"/>
        </w:rPr>
        <w:t>Legal Requirements</w:t>
      </w:r>
      <w:r w:rsidRPr="00BD66E2">
        <w:rPr>
          <w:b/>
          <w:bCs/>
          <w:spacing w:val="2"/>
          <w:u w:val="single"/>
        </w:rPr>
        <w:br/>
      </w:r>
    </w:p>
    <w:p w14:paraId="1AEE00AF" w14:textId="77777777" w:rsidR="00BD66E2" w:rsidRPr="007A726D" w:rsidRDefault="00BD66E2" w:rsidP="00BD66E2">
      <w:pPr>
        <w:pStyle w:val="BodyText"/>
        <w:spacing w:before="6" w:line="244" w:lineRule="auto"/>
        <w:ind w:left="0" w:right="122"/>
        <w:rPr>
          <w:spacing w:val="2"/>
        </w:rPr>
      </w:pPr>
      <w:r w:rsidRPr="007A726D">
        <w:rPr>
          <w:spacing w:val="2"/>
        </w:rPr>
        <w:t xml:space="preserve">Section 8 of the NVRA requires the public disclosure of state voter-list maintenance activities. It mandates: “Each State shall maintain . . . and shall make available for public inspection . . . </w:t>
      </w:r>
      <w:r w:rsidRPr="007A726D">
        <w:rPr>
          <w:i/>
          <w:iCs/>
          <w:spacing w:val="2"/>
        </w:rPr>
        <w:t>all records</w:t>
      </w:r>
      <w:r w:rsidRPr="007A726D">
        <w:rPr>
          <w:spacing w:val="2"/>
        </w:rPr>
        <w:t xml:space="preserve"> concerning the implementation of programs and activities conducted for the purpose of ensuring the accuracy and currency of official lists of eligible voters.” 52 U.S.C. § 20507(</w:t>
      </w:r>
      <w:proofErr w:type="spellStart"/>
      <w:r w:rsidRPr="007A726D">
        <w:rPr>
          <w:spacing w:val="2"/>
        </w:rPr>
        <w:t>i</w:t>
      </w:r>
      <w:proofErr w:type="spellEnd"/>
      <w:r w:rsidRPr="007A726D">
        <w:rPr>
          <w:spacing w:val="2"/>
        </w:rPr>
        <w:t xml:space="preserve">)(1) (emphasis added). </w:t>
      </w:r>
    </w:p>
    <w:p w14:paraId="379D0687" w14:textId="77777777" w:rsidR="00BD66E2" w:rsidRPr="007A726D" w:rsidRDefault="00BD66E2" w:rsidP="00BD66E2">
      <w:pPr>
        <w:pStyle w:val="BodyText"/>
        <w:spacing w:before="6" w:line="244" w:lineRule="auto"/>
        <w:ind w:left="0" w:right="122"/>
        <w:rPr>
          <w:spacing w:val="2"/>
        </w:rPr>
      </w:pPr>
    </w:p>
    <w:p w14:paraId="1E10316D" w14:textId="77777777" w:rsidR="00BD66E2" w:rsidRPr="007A726D" w:rsidRDefault="00BD66E2" w:rsidP="00BD66E2">
      <w:pPr>
        <w:pStyle w:val="BodyText"/>
        <w:spacing w:before="6" w:line="244" w:lineRule="auto"/>
        <w:ind w:left="0" w:right="122"/>
        <w:rPr>
          <w:spacing w:val="2"/>
        </w:rPr>
      </w:pPr>
      <w:r w:rsidRPr="007A726D">
        <w:rPr>
          <w:spacing w:val="2"/>
        </w:rPr>
        <w:t>Courts</w:t>
      </w:r>
      <w:r>
        <w:rPr>
          <w:spacing w:val="2"/>
        </w:rPr>
        <w:t xml:space="preserve"> generally</w:t>
      </w:r>
      <w:r w:rsidRPr="007A726D">
        <w:rPr>
          <w:spacing w:val="2"/>
        </w:rPr>
        <w:t xml:space="preserve"> construe “all records” broadly. </w:t>
      </w:r>
      <w:r w:rsidRPr="007A726D">
        <w:rPr>
          <w:i/>
          <w:iCs/>
          <w:spacing w:val="2"/>
        </w:rPr>
        <w:t>See, e.g.</w:t>
      </w:r>
      <w:r w:rsidRPr="007A726D">
        <w:rPr>
          <w:spacing w:val="2"/>
        </w:rPr>
        <w:t>,</w:t>
      </w:r>
      <w:r w:rsidRPr="007A726D">
        <w:rPr>
          <w:i/>
          <w:iCs/>
          <w:spacing w:val="2"/>
        </w:rPr>
        <w:t xml:space="preserve"> Project Vote, Inc. v. Kemp</w:t>
      </w:r>
      <w:r w:rsidRPr="007A726D">
        <w:rPr>
          <w:spacing w:val="2"/>
        </w:rPr>
        <w:t xml:space="preserve">, 208 F. Supp. 3d 1320, 1336 (N.D. Ga. 2016); </w:t>
      </w:r>
      <w:r w:rsidRPr="007A726D">
        <w:rPr>
          <w:i/>
          <w:iCs/>
          <w:spacing w:val="2"/>
        </w:rPr>
        <w:t xml:space="preserve">True the Vote v. </w:t>
      </w:r>
      <w:proofErr w:type="spellStart"/>
      <w:r w:rsidRPr="007A726D">
        <w:rPr>
          <w:i/>
          <w:iCs/>
          <w:spacing w:val="2"/>
        </w:rPr>
        <w:t>Hosemann</w:t>
      </w:r>
      <w:proofErr w:type="spellEnd"/>
      <w:r w:rsidRPr="007A726D">
        <w:rPr>
          <w:spacing w:val="2"/>
        </w:rPr>
        <w:t xml:space="preserve">, 43 F. Supp. 3d 693, 720 (S.D. Miss. 2014); </w:t>
      </w:r>
      <w:r w:rsidRPr="00560936">
        <w:rPr>
          <w:i/>
          <w:iCs/>
          <w:spacing w:val="2"/>
        </w:rPr>
        <w:t>Project Vote/Voting for Am., Inc. v. Long</w:t>
      </w:r>
      <w:r w:rsidRPr="007A726D">
        <w:rPr>
          <w:spacing w:val="2"/>
        </w:rPr>
        <w:t xml:space="preserve">, 682 F.3d 331, 336 (4th Cir. 2012). Such records include electronic information contained in a state’s computerized voter registration databases, and such information must be produced regardless of </w:t>
      </w:r>
      <w:r>
        <w:rPr>
          <w:spacing w:val="2"/>
        </w:rPr>
        <w:t>whether state law treats it as a public record</w:t>
      </w:r>
      <w:r w:rsidRPr="007A726D">
        <w:rPr>
          <w:spacing w:val="2"/>
        </w:rPr>
        <w:t xml:space="preserve">. </w:t>
      </w:r>
      <w:r w:rsidRPr="007A726D">
        <w:rPr>
          <w:i/>
          <w:iCs/>
          <w:spacing w:val="2"/>
        </w:rPr>
        <w:t>Project Vote</w:t>
      </w:r>
      <w:r w:rsidRPr="007A726D">
        <w:rPr>
          <w:spacing w:val="2"/>
        </w:rPr>
        <w:t>, 208 F. Supp. 3d at 1336. Such records also include</w:t>
      </w:r>
      <w:r>
        <w:rPr>
          <w:spacing w:val="2"/>
        </w:rPr>
        <w:t xml:space="preserve"> but are not limited to </w:t>
      </w:r>
      <w:r w:rsidRPr="007A726D">
        <w:rPr>
          <w:spacing w:val="2"/>
        </w:rPr>
        <w:t>“lists of the names and addresses of all persons to whom notices [regarding a registrant’s possible change of address], and information concerning whether or not each such person has responded to the notice.” 52 U.S.C. 20507(</w:t>
      </w:r>
      <w:proofErr w:type="spellStart"/>
      <w:r w:rsidRPr="007A726D">
        <w:rPr>
          <w:spacing w:val="2"/>
        </w:rPr>
        <w:t>i</w:t>
      </w:r>
      <w:proofErr w:type="spellEnd"/>
      <w:r w:rsidRPr="007A726D">
        <w:rPr>
          <w:spacing w:val="2"/>
        </w:rPr>
        <w:t>)(2).</w:t>
      </w:r>
    </w:p>
    <w:p w14:paraId="6E44E7E7" w14:textId="77777777" w:rsidR="00BD66E2" w:rsidRPr="007A726D" w:rsidRDefault="00BD66E2" w:rsidP="00BD66E2">
      <w:pPr>
        <w:pStyle w:val="BodyText"/>
        <w:spacing w:before="6" w:line="244" w:lineRule="auto"/>
        <w:ind w:left="0" w:right="122"/>
        <w:rPr>
          <w:spacing w:val="2"/>
        </w:rPr>
      </w:pPr>
    </w:p>
    <w:p w14:paraId="648189CB" w14:textId="77777777" w:rsidR="00BD66E2" w:rsidRPr="007A726D" w:rsidRDefault="00BD66E2" w:rsidP="00BD66E2">
      <w:pPr>
        <w:pStyle w:val="BodyText"/>
        <w:spacing w:before="6" w:line="244" w:lineRule="auto"/>
        <w:ind w:left="0" w:right="122"/>
        <w:rPr>
          <w:spacing w:val="2"/>
        </w:rPr>
      </w:pPr>
      <w:r w:rsidRPr="007A726D">
        <w:rPr>
          <w:spacing w:val="2"/>
        </w:rPr>
        <w:t xml:space="preserve">For the purposes of this request, “record” means any information related to efforts by </w:t>
      </w:r>
      <w:r w:rsidRPr="007A726D">
        <w:rPr>
          <w:spacing w:val="2"/>
          <w:highlight w:val="yellow"/>
        </w:rPr>
        <w:t>[STATE]</w:t>
      </w:r>
      <w:r w:rsidRPr="007A726D">
        <w:rPr>
          <w:spacing w:val="2"/>
        </w:rPr>
        <w:t xml:space="preserve"> and its subdivisions to maintain accurate voter lists, such as changes to individuals’ registration status.</w:t>
      </w:r>
    </w:p>
    <w:p w14:paraId="58901AC5" w14:textId="77777777" w:rsidR="00BD66E2" w:rsidRPr="007A726D" w:rsidRDefault="00BD66E2" w:rsidP="00BD66E2">
      <w:pPr>
        <w:pStyle w:val="BodyText"/>
        <w:spacing w:before="6" w:line="244" w:lineRule="auto"/>
        <w:ind w:left="0" w:right="122"/>
        <w:rPr>
          <w:spacing w:val="2"/>
        </w:rPr>
      </w:pPr>
    </w:p>
    <w:p w14:paraId="2B5FD23B" w14:textId="77777777" w:rsidR="00BD66E2" w:rsidRPr="007A726D" w:rsidRDefault="00BD66E2" w:rsidP="00BD66E2">
      <w:pPr>
        <w:pStyle w:val="BodyText"/>
        <w:spacing w:before="6" w:line="244" w:lineRule="auto"/>
        <w:ind w:left="0" w:right="122"/>
        <w:rPr>
          <w:spacing w:val="2"/>
        </w:rPr>
      </w:pPr>
      <w:r w:rsidRPr="007A726D">
        <w:rPr>
          <w:spacing w:val="2"/>
        </w:rPr>
        <w:t xml:space="preserve">A state’s failure to disclose relevant information requested under Section 8 constitutes a violation of the NVRA and provides a cause of action for the requestor to sue the state. 52 U.S.C. 20510(b); </w:t>
      </w:r>
      <w:r w:rsidRPr="007A726D">
        <w:rPr>
          <w:i/>
          <w:iCs/>
          <w:spacing w:val="2"/>
        </w:rPr>
        <w:t>see Project Vote</w:t>
      </w:r>
      <w:r w:rsidRPr="007A726D">
        <w:rPr>
          <w:spacing w:val="2"/>
        </w:rPr>
        <w:t>, 208 F. Supp. 3d at 1351-52 (ordering state defendant provide voter-list maintenance records withheld in violation of NVRA).</w:t>
      </w:r>
    </w:p>
    <w:p w14:paraId="1610F309" w14:textId="77777777" w:rsidR="00BD66E2" w:rsidRPr="007A726D" w:rsidRDefault="00BD66E2" w:rsidP="00BD66E2">
      <w:pPr>
        <w:pStyle w:val="BodyText"/>
        <w:spacing w:before="6" w:line="244" w:lineRule="auto"/>
        <w:ind w:left="0" w:right="122"/>
        <w:rPr>
          <w:spacing w:val="2"/>
        </w:rPr>
      </w:pPr>
    </w:p>
    <w:p w14:paraId="23484C54" w14:textId="77777777" w:rsidR="00BD66E2" w:rsidRPr="007A726D" w:rsidRDefault="00BD66E2" w:rsidP="00BD66E2">
      <w:pPr>
        <w:pStyle w:val="BodyText"/>
        <w:spacing w:before="6" w:line="244" w:lineRule="auto"/>
        <w:ind w:left="0" w:right="122"/>
        <w:rPr>
          <w:spacing w:val="2"/>
        </w:rPr>
      </w:pPr>
      <w:r w:rsidRPr="007A726D">
        <w:rPr>
          <w:spacing w:val="2"/>
        </w:rPr>
        <w:t xml:space="preserve">To the extent relevant, this also constitutes a request under </w:t>
      </w:r>
      <w:r w:rsidRPr="007A726D">
        <w:rPr>
          <w:spacing w:val="2"/>
          <w:highlight w:val="yellow"/>
        </w:rPr>
        <w:t>[State Law]</w:t>
      </w:r>
      <w:r w:rsidRPr="007A726D">
        <w:rPr>
          <w:spacing w:val="2"/>
        </w:rPr>
        <w:t xml:space="preserve">, which </w:t>
      </w:r>
      <w:r>
        <w:rPr>
          <w:spacing w:val="2"/>
        </w:rPr>
        <w:t xml:space="preserve">similarly provides access to the records requested below.  </w:t>
      </w:r>
      <w:commentRangeStart w:id="2"/>
      <w:r w:rsidRPr="007B5B3B">
        <w:rPr>
          <w:spacing w:val="2"/>
          <w:highlight w:val="yellow"/>
        </w:rPr>
        <w:t>[State Law]</w:t>
      </w:r>
      <w:r>
        <w:rPr>
          <w:spacing w:val="2"/>
        </w:rPr>
        <w:t xml:space="preserve"> </w:t>
      </w:r>
      <w:r w:rsidRPr="007A726D">
        <w:rPr>
          <w:spacing w:val="2"/>
        </w:rPr>
        <w:t>provides that requestors may seek data in the electronic format of their preference</w:t>
      </w:r>
      <w:r>
        <w:rPr>
          <w:spacing w:val="2"/>
        </w:rPr>
        <w:t>, as noted below</w:t>
      </w:r>
      <w:r w:rsidRPr="007A726D">
        <w:rPr>
          <w:spacing w:val="2"/>
        </w:rPr>
        <w:t xml:space="preserve">. </w:t>
      </w:r>
      <w:r w:rsidRPr="007A726D">
        <w:rPr>
          <w:i/>
          <w:iCs/>
          <w:spacing w:val="2"/>
        </w:rPr>
        <w:t>See</w:t>
      </w:r>
      <w:r w:rsidRPr="007A726D">
        <w:rPr>
          <w:spacing w:val="2"/>
        </w:rPr>
        <w:t xml:space="preserve"> [</w:t>
      </w:r>
      <w:r w:rsidRPr="007A726D">
        <w:rPr>
          <w:spacing w:val="2"/>
          <w:highlight w:val="yellow"/>
        </w:rPr>
        <w:t>CITATION</w:t>
      </w:r>
      <w:r w:rsidRPr="007A726D">
        <w:rPr>
          <w:spacing w:val="2"/>
        </w:rPr>
        <w:t>].</w:t>
      </w:r>
      <w:commentRangeEnd w:id="2"/>
      <w:r w:rsidR="008703A9">
        <w:rPr>
          <w:rStyle w:val="CommentReference"/>
        </w:rPr>
        <w:commentReference w:id="2"/>
      </w:r>
    </w:p>
    <w:p w14:paraId="18C16BAE" w14:textId="61BE50CA" w:rsidR="005F4580" w:rsidRDefault="00E50268" w:rsidP="00BD66E2">
      <w:pPr>
        <w:pStyle w:val="BodyText"/>
        <w:spacing w:before="156" w:line="247" w:lineRule="auto"/>
        <w:ind w:left="0"/>
        <w:rPr>
          <w:spacing w:val="2"/>
        </w:rPr>
      </w:pPr>
      <w:r w:rsidRPr="007A726D">
        <w:rPr>
          <w:spacing w:val="2"/>
        </w:rPr>
        <w:t>[</w:t>
      </w:r>
      <w:r w:rsidRPr="007A726D">
        <w:rPr>
          <w:spacing w:val="2"/>
          <w:highlight w:val="yellow"/>
        </w:rPr>
        <w:t>STATE</w:t>
      </w:r>
      <w:r w:rsidRPr="007A726D">
        <w:rPr>
          <w:spacing w:val="2"/>
        </w:rPr>
        <w:t xml:space="preserve">] </w:t>
      </w:r>
      <w:r w:rsidR="00C527F8" w:rsidRPr="007A726D">
        <w:rPr>
          <w:spacing w:val="2"/>
        </w:rPr>
        <w:t xml:space="preserve">law requires your prompt response to this request. </w:t>
      </w:r>
      <w:r w:rsidR="00C527F8" w:rsidRPr="007A726D">
        <w:rPr>
          <w:i/>
          <w:spacing w:val="2"/>
        </w:rPr>
        <w:t>E.g.</w:t>
      </w:r>
      <w:r w:rsidR="00C527F8" w:rsidRPr="007A726D">
        <w:rPr>
          <w:spacing w:val="2"/>
        </w:rPr>
        <w:t xml:space="preserve">, </w:t>
      </w:r>
      <w:commentRangeStart w:id="3"/>
      <w:r w:rsidR="00FF021F" w:rsidRPr="007A726D">
        <w:rPr>
          <w:spacing w:val="2"/>
        </w:rPr>
        <w:t>[</w:t>
      </w:r>
      <w:r w:rsidR="00FF021F" w:rsidRPr="007A726D">
        <w:rPr>
          <w:spacing w:val="2"/>
          <w:highlight w:val="yellow"/>
        </w:rPr>
        <w:t>Cite state law</w:t>
      </w:r>
      <w:r w:rsidR="00FF021F" w:rsidRPr="007A726D">
        <w:rPr>
          <w:spacing w:val="2"/>
        </w:rPr>
        <w:t>]</w:t>
      </w:r>
      <w:commentRangeEnd w:id="3"/>
      <w:r w:rsidR="008703A9">
        <w:rPr>
          <w:rStyle w:val="CommentReference"/>
        </w:rPr>
        <w:commentReference w:id="3"/>
      </w:r>
      <w:r w:rsidR="00C527F8" w:rsidRPr="007A726D">
        <w:rPr>
          <w:spacing w:val="2"/>
        </w:rPr>
        <w:t xml:space="preserve">. Please provide all responsive materials by </w:t>
      </w:r>
      <w:r w:rsidR="00FF021F" w:rsidRPr="007A726D">
        <w:rPr>
          <w:b/>
          <w:spacing w:val="2"/>
          <w:highlight w:val="yellow"/>
        </w:rPr>
        <w:t>[DATE]</w:t>
      </w:r>
      <w:r w:rsidR="00C527F8" w:rsidRPr="007A726D">
        <w:rPr>
          <w:b/>
          <w:spacing w:val="2"/>
          <w:highlight w:val="yellow"/>
        </w:rPr>
        <w:t>, 20</w:t>
      </w:r>
      <w:r w:rsidR="00FF021F" w:rsidRPr="007A726D">
        <w:rPr>
          <w:b/>
          <w:spacing w:val="2"/>
          <w:highlight w:val="yellow"/>
        </w:rPr>
        <w:t>20</w:t>
      </w:r>
      <w:r w:rsidR="00C527F8" w:rsidRPr="007A726D">
        <w:rPr>
          <w:spacing w:val="2"/>
        </w:rPr>
        <w:t xml:space="preserve">. If you are unable to provide responsive materials in this timeframe, please inform us by </w:t>
      </w:r>
      <w:r w:rsidR="00FF021F" w:rsidRPr="007A726D">
        <w:rPr>
          <w:spacing w:val="2"/>
          <w:highlight w:val="yellow"/>
        </w:rPr>
        <w:t>[Date]</w:t>
      </w:r>
      <w:r w:rsidR="00C527F8" w:rsidRPr="007A726D">
        <w:rPr>
          <w:spacing w:val="2"/>
          <w:highlight w:val="yellow"/>
        </w:rPr>
        <w:t>, 20</w:t>
      </w:r>
      <w:r w:rsidR="00FF021F" w:rsidRPr="007A726D">
        <w:rPr>
          <w:spacing w:val="2"/>
          <w:highlight w:val="yellow"/>
        </w:rPr>
        <w:t>20</w:t>
      </w:r>
      <w:r w:rsidR="00C527F8" w:rsidRPr="007A726D">
        <w:rPr>
          <w:spacing w:val="2"/>
          <w:highlight w:val="yellow"/>
        </w:rPr>
        <w:t>,</w:t>
      </w:r>
      <w:r w:rsidR="00C527F8" w:rsidRPr="007A726D">
        <w:rPr>
          <w:spacing w:val="2"/>
        </w:rPr>
        <w:t xml:space="preserve"> of the date by which you will provide responsive materials.</w:t>
      </w:r>
    </w:p>
    <w:p w14:paraId="4978FE50" w14:textId="6516491A" w:rsidR="005F4580" w:rsidRPr="00BD66E2" w:rsidRDefault="003110F7" w:rsidP="00067972">
      <w:pPr>
        <w:pStyle w:val="BodyText"/>
        <w:spacing w:before="154" w:line="244" w:lineRule="auto"/>
        <w:ind w:left="0" w:right="339"/>
        <w:rPr>
          <w:b/>
          <w:bCs/>
          <w:spacing w:val="2"/>
          <w:u w:val="single"/>
        </w:rPr>
      </w:pPr>
      <w:r>
        <w:rPr>
          <w:b/>
          <w:bCs/>
          <w:spacing w:val="2"/>
          <w:u w:val="single"/>
        </w:rPr>
        <w:lastRenderedPageBreak/>
        <w:br/>
      </w:r>
      <w:r w:rsidR="005F4580">
        <w:rPr>
          <w:b/>
          <w:bCs/>
          <w:spacing w:val="2"/>
          <w:u w:val="single"/>
        </w:rPr>
        <w:t>Fee Waiver Request</w:t>
      </w:r>
    </w:p>
    <w:p w14:paraId="6FDEA522" w14:textId="4F4C9EE8" w:rsidR="00C80734" w:rsidRDefault="00CB16F9" w:rsidP="00067972">
      <w:pPr>
        <w:pStyle w:val="BodyText"/>
        <w:spacing w:before="154" w:line="244" w:lineRule="auto"/>
        <w:ind w:left="0" w:right="339"/>
        <w:rPr>
          <w:spacing w:val="2"/>
        </w:rPr>
      </w:pPr>
      <w:r w:rsidRPr="007A726D">
        <w:rPr>
          <w:spacing w:val="2"/>
        </w:rPr>
        <w:t>[</w:t>
      </w:r>
      <w:r w:rsidR="000A14EC" w:rsidRPr="007A726D">
        <w:rPr>
          <w:spacing w:val="2"/>
          <w:highlight w:val="yellow"/>
        </w:rPr>
        <w:t>ORANGIZATION</w:t>
      </w:r>
      <w:r w:rsidRPr="007A726D">
        <w:rPr>
          <w:spacing w:val="2"/>
        </w:rPr>
        <w:t xml:space="preserve">] </w:t>
      </w:r>
      <w:r w:rsidR="003F7F06" w:rsidRPr="007A726D">
        <w:rPr>
          <w:spacing w:val="2"/>
        </w:rPr>
        <w:t xml:space="preserve">requests a waiver of all fees because this request will serve a public purpose. </w:t>
      </w:r>
      <w:commentRangeStart w:id="4"/>
      <w:r w:rsidR="005C52A6" w:rsidRPr="005C52A6">
        <w:rPr>
          <w:spacing w:val="2"/>
          <w:highlight w:val="yellow"/>
        </w:rPr>
        <w:t>[Cite state law.]</w:t>
      </w:r>
      <w:commentRangeEnd w:id="4"/>
      <w:r w:rsidR="0023517B">
        <w:rPr>
          <w:rStyle w:val="CommentReference"/>
        </w:rPr>
        <w:commentReference w:id="4"/>
      </w:r>
      <w:r w:rsidR="005C52A6">
        <w:rPr>
          <w:spacing w:val="2"/>
        </w:rPr>
        <w:t xml:space="preserve"> </w:t>
      </w:r>
      <w:r w:rsidR="0065643B" w:rsidRPr="007A726D">
        <w:rPr>
          <w:spacing w:val="2"/>
          <w:highlight w:val="yellow"/>
        </w:rPr>
        <w:t>[</w:t>
      </w:r>
      <w:r w:rsidR="000A14EC" w:rsidRPr="007A726D">
        <w:rPr>
          <w:spacing w:val="2"/>
          <w:highlight w:val="yellow"/>
        </w:rPr>
        <w:t>ORGANIZATION</w:t>
      </w:r>
      <w:r w:rsidR="0065643B" w:rsidRPr="007A726D">
        <w:rPr>
          <w:spacing w:val="2"/>
          <w:highlight w:val="yellow"/>
        </w:rPr>
        <w:t>]</w:t>
      </w:r>
      <w:r w:rsidR="003F7F06" w:rsidRPr="007A726D">
        <w:rPr>
          <w:spacing w:val="2"/>
          <w:highlight w:val="yellow"/>
        </w:rPr>
        <w:t xml:space="preserve"> is a not-for-profit organization dedicated to fostering civic engagement and voter participation in </w:t>
      </w:r>
      <w:r w:rsidR="000A14EC" w:rsidRPr="007A726D">
        <w:rPr>
          <w:spacing w:val="2"/>
          <w:highlight w:val="yellow"/>
        </w:rPr>
        <w:t xml:space="preserve">[STATE OR LOCALITY] </w:t>
      </w:r>
      <w:r w:rsidR="003F7F06" w:rsidRPr="007A726D">
        <w:rPr>
          <w:spacing w:val="2"/>
          <w:highlight w:val="yellow"/>
        </w:rPr>
        <w:t>and across the country</w:t>
      </w:r>
      <w:r w:rsidR="003F7F06" w:rsidRPr="007A726D">
        <w:rPr>
          <w:spacing w:val="2"/>
        </w:rPr>
        <w:t xml:space="preserve">. </w:t>
      </w:r>
    </w:p>
    <w:p w14:paraId="3323FAE1" w14:textId="5D2E4E8A" w:rsidR="005F4580" w:rsidRDefault="003F7F06" w:rsidP="00C635B1">
      <w:pPr>
        <w:pStyle w:val="BodyText"/>
        <w:spacing w:before="154" w:line="244" w:lineRule="auto"/>
        <w:ind w:left="0" w:right="339"/>
        <w:rPr>
          <w:spacing w:val="2"/>
        </w:rPr>
      </w:pPr>
      <w:r w:rsidRPr="007A726D">
        <w:rPr>
          <w:spacing w:val="2"/>
        </w:rPr>
        <w:t xml:space="preserve">If you determine that the incurred fees will exceed </w:t>
      </w:r>
      <w:r w:rsidR="000A14EC" w:rsidRPr="007A726D">
        <w:rPr>
          <w:spacing w:val="2"/>
          <w:highlight w:val="yellow"/>
        </w:rPr>
        <w:t>[DOLLAR LIMIT]</w:t>
      </w:r>
      <w:r w:rsidRPr="007A726D">
        <w:rPr>
          <w:spacing w:val="2"/>
        </w:rPr>
        <w:t xml:space="preserve">, please contact me at </w:t>
      </w:r>
      <w:r w:rsidR="0065643B" w:rsidRPr="007A726D">
        <w:rPr>
          <w:spacing w:val="2"/>
          <w:highlight w:val="yellow"/>
        </w:rPr>
        <w:t>[EMAIL]</w:t>
      </w:r>
      <w:r w:rsidR="0065643B" w:rsidRPr="007A726D">
        <w:rPr>
          <w:spacing w:val="2"/>
        </w:rPr>
        <w:t xml:space="preserve"> </w:t>
      </w:r>
      <w:r w:rsidRPr="007A726D">
        <w:rPr>
          <w:spacing w:val="2"/>
        </w:rPr>
        <w:t>before charges are incurred.</w:t>
      </w:r>
    </w:p>
    <w:p w14:paraId="22760A27" w14:textId="22FF6375" w:rsidR="005F4580" w:rsidRPr="00BD66E2" w:rsidRDefault="003110F7" w:rsidP="00067972">
      <w:pPr>
        <w:pStyle w:val="BodyText"/>
        <w:spacing w:before="150" w:line="244" w:lineRule="auto"/>
        <w:ind w:left="0" w:right="196"/>
        <w:rPr>
          <w:b/>
          <w:bCs/>
          <w:spacing w:val="2"/>
          <w:u w:val="single"/>
        </w:rPr>
      </w:pPr>
      <w:r>
        <w:rPr>
          <w:b/>
          <w:bCs/>
          <w:spacing w:val="2"/>
          <w:u w:val="single"/>
        </w:rPr>
        <w:br/>
      </w:r>
      <w:r w:rsidR="005F4580" w:rsidRPr="00BD66E2">
        <w:rPr>
          <w:b/>
          <w:bCs/>
          <w:spacing w:val="2"/>
          <w:u w:val="single"/>
        </w:rPr>
        <w:t>Conclusion</w:t>
      </w:r>
    </w:p>
    <w:p w14:paraId="6AA72769" w14:textId="065C6AB3" w:rsidR="003F7F06" w:rsidRPr="007A726D" w:rsidRDefault="003F7F06" w:rsidP="00067972">
      <w:pPr>
        <w:pStyle w:val="BodyText"/>
        <w:spacing w:before="150" w:line="244" w:lineRule="auto"/>
        <w:ind w:left="0" w:right="196"/>
        <w:rPr>
          <w:spacing w:val="2"/>
        </w:rPr>
      </w:pPr>
      <w:r w:rsidRPr="007A726D">
        <w:rPr>
          <w:spacing w:val="2"/>
        </w:rPr>
        <w:t>If you are not the custodian of responsive materials, please provide the name, address, and email address of the governmental entity that has legal custody or control. If any portion of this request is denied, please justify all denials or deletions by reference to specific statutory exemptions and release all segregable portions or redacted versions of otherwise exempted materials. We reserve the right to appeal a decision to withhold any requested records.</w:t>
      </w:r>
    </w:p>
    <w:p w14:paraId="299FE0C1" w14:textId="11685688" w:rsidR="003F7F06" w:rsidRPr="007A726D" w:rsidRDefault="003F7F06" w:rsidP="00067972">
      <w:pPr>
        <w:pStyle w:val="BodyText"/>
        <w:spacing w:before="165"/>
        <w:ind w:left="0" w:right="239"/>
        <w:rPr>
          <w:spacing w:val="2"/>
        </w:rPr>
      </w:pPr>
      <w:r w:rsidRPr="007A726D">
        <w:rPr>
          <w:spacing w:val="2"/>
        </w:rPr>
        <w:t xml:space="preserve">Should you have any questions pertaining to this request, please do not hesitate to reach out to me at </w:t>
      </w:r>
      <w:r w:rsidR="00B83600" w:rsidRPr="007A726D">
        <w:rPr>
          <w:spacing w:val="2"/>
        </w:rPr>
        <w:t>[</w:t>
      </w:r>
      <w:r w:rsidR="00B83600" w:rsidRPr="005F4580">
        <w:rPr>
          <w:spacing w:val="2"/>
          <w:highlight w:val="yellow"/>
        </w:rPr>
        <w:t>EMAIL</w:t>
      </w:r>
      <w:r w:rsidR="005F4580" w:rsidRPr="00BD66E2">
        <w:rPr>
          <w:spacing w:val="2"/>
          <w:highlight w:val="yellow"/>
        </w:rPr>
        <w:t xml:space="preserve"> &amp; PHONE</w:t>
      </w:r>
      <w:r w:rsidR="00B83600" w:rsidRPr="007A726D">
        <w:rPr>
          <w:spacing w:val="2"/>
        </w:rPr>
        <w:t xml:space="preserve">]. </w:t>
      </w:r>
      <w:r w:rsidR="00E105BD">
        <w:rPr>
          <w:spacing w:val="2"/>
        </w:rPr>
        <w:t xml:space="preserve">In addition, I would appreciate an email confirming that you have received this request and are working on the response. </w:t>
      </w:r>
      <w:r w:rsidRPr="007A726D">
        <w:rPr>
          <w:spacing w:val="2"/>
        </w:rPr>
        <w:t>Thank you for your attention to this matter.</w:t>
      </w:r>
    </w:p>
    <w:p w14:paraId="757E1E62" w14:textId="77777777" w:rsidR="003F7F06" w:rsidRPr="007A726D" w:rsidRDefault="003F7F06" w:rsidP="003F7F06">
      <w:pPr>
        <w:pStyle w:val="BodyText"/>
        <w:ind w:left="0"/>
        <w:rPr>
          <w:spacing w:val="2"/>
          <w:sz w:val="23"/>
        </w:rPr>
      </w:pPr>
    </w:p>
    <w:p w14:paraId="02608061" w14:textId="77777777" w:rsidR="003F7F06" w:rsidRPr="007A726D" w:rsidRDefault="003F7F06" w:rsidP="003F7F06">
      <w:pPr>
        <w:pStyle w:val="BodyText"/>
        <w:ind w:left="4423"/>
        <w:rPr>
          <w:spacing w:val="2"/>
        </w:rPr>
      </w:pPr>
      <w:r w:rsidRPr="007A726D">
        <w:rPr>
          <w:spacing w:val="2"/>
          <w:w w:val="105"/>
        </w:rPr>
        <w:t>Sincerely,</w:t>
      </w:r>
    </w:p>
    <w:p w14:paraId="4B29B692" w14:textId="77777777" w:rsidR="003F7F06" w:rsidRPr="001A50FA" w:rsidRDefault="003F7F06" w:rsidP="003F7F06">
      <w:pPr>
        <w:pStyle w:val="BodyText"/>
        <w:spacing w:before="1"/>
        <w:ind w:left="0"/>
        <w:rPr>
          <w:sz w:val="23"/>
        </w:rPr>
      </w:pPr>
    </w:p>
    <w:p w14:paraId="1A4DD4C3" w14:textId="0B942022" w:rsidR="003F7F06" w:rsidRDefault="000A14EC" w:rsidP="003F7F06">
      <w:pPr>
        <w:pStyle w:val="BodyText"/>
        <w:spacing w:line="242" w:lineRule="auto"/>
        <w:ind w:left="4423" w:right="3451"/>
        <w:rPr>
          <w:highlight w:val="yellow"/>
        </w:rPr>
      </w:pPr>
      <w:r>
        <w:rPr>
          <w:highlight w:val="yellow"/>
        </w:rPr>
        <w:t>CONTACT</w:t>
      </w:r>
    </w:p>
    <w:p w14:paraId="2468E945" w14:textId="47FAAA3B" w:rsidR="000A14EC" w:rsidRPr="001A50FA" w:rsidRDefault="000A14EC" w:rsidP="003F7F06">
      <w:pPr>
        <w:pStyle w:val="BodyText"/>
        <w:spacing w:line="242" w:lineRule="auto"/>
        <w:ind w:left="4423" w:right="3451"/>
        <w:rPr>
          <w:w w:val="105"/>
          <w:highlight w:val="yellow"/>
        </w:rPr>
      </w:pPr>
      <w:r>
        <w:rPr>
          <w:highlight w:val="yellow"/>
        </w:rPr>
        <w:t>ORGANIZATION</w:t>
      </w:r>
    </w:p>
    <w:p w14:paraId="36E7FF87" w14:textId="6D34620A" w:rsidR="003F7F06" w:rsidRDefault="003F7F06" w:rsidP="003F7F06">
      <w:pPr>
        <w:pStyle w:val="BodyText"/>
        <w:spacing w:line="242" w:lineRule="auto"/>
        <w:ind w:left="4423" w:right="3451"/>
        <w:rPr>
          <w:w w:val="105"/>
          <w:highlight w:val="yellow"/>
        </w:rPr>
      </w:pPr>
      <w:r w:rsidRPr="001A50FA">
        <w:rPr>
          <w:w w:val="105"/>
          <w:highlight w:val="yellow"/>
        </w:rPr>
        <w:t>ADDRESS</w:t>
      </w:r>
    </w:p>
    <w:p w14:paraId="0DA1FABE" w14:textId="57F2FDAB" w:rsidR="003110F7" w:rsidRPr="001A50FA" w:rsidRDefault="003110F7" w:rsidP="003F7F06">
      <w:pPr>
        <w:pStyle w:val="BodyText"/>
        <w:spacing w:line="242" w:lineRule="auto"/>
        <w:ind w:left="4423" w:right="3451"/>
        <w:rPr>
          <w:w w:val="105"/>
          <w:highlight w:val="yellow"/>
        </w:rPr>
      </w:pPr>
      <w:r>
        <w:rPr>
          <w:w w:val="105"/>
          <w:highlight w:val="yellow"/>
        </w:rPr>
        <w:t>PHONE</w:t>
      </w:r>
    </w:p>
    <w:p w14:paraId="7D42AAD7" w14:textId="77777777" w:rsidR="003F7F06" w:rsidRPr="001A50FA" w:rsidRDefault="003F7F06" w:rsidP="003F7F06">
      <w:pPr>
        <w:pStyle w:val="BodyText"/>
        <w:spacing w:line="242" w:lineRule="auto"/>
        <w:ind w:left="4423" w:right="3451"/>
        <w:rPr>
          <w:i/>
        </w:rPr>
      </w:pPr>
      <w:r w:rsidRPr="001A50FA">
        <w:rPr>
          <w:w w:val="105"/>
          <w:highlight w:val="yellow"/>
        </w:rPr>
        <w:t>EMAIL</w:t>
      </w:r>
    </w:p>
    <w:p w14:paraId="7AA36041" w14:textId="6F4E1BCB" w:rsidR="003F7F06" w:rsidRDefault="003F7F06" w:rsidP="0057316F"/>
    <w:p w14:paraId="228D3BB3" w14:textId="77777777" w:rsidR="00B83600" w:rsidRDefault="00B83600" w:rsidP="0057316F"/>
    <w:p w14:paraId="4A699BEC" w14:textId="42108766" w:rsidR="00B83600" w:rsidRDefault="00B83600" w:rsidP="0057316F"/>
    <w:p w14:paraId="0F2718D8" w14:textId="69F0C034" w:rsidR="00E94ADA" w:rsidRDefault="00E94ADA" w:rsidP="0057316F"/>
    <w:p w14:paraId="0EF02195" w14:textId="69EAA58C" w:rsidR="00B83600" w:rsidRDefault="00B83600" w:rsidP="0057316F"/>
    <w:p w14:paraId="69DDD01C" w14:textId="3182B982" w:rsidR="00950ED6" w:rsidRPr="00EE031D" w:rsidRDefault="00950ED6" w:rsidP="00950ED6"/>
    <w:sectPr w:rsidR="00950ED6" w:rsidRPr="00EE031D">
      <w:footerReference w:type="default" r:id="rId20"/>
      <w:pgSz w:w="12240" w:h="15840"/>
      <w:pgMar w:top="1360" w:right="1320" w:bottom="1220" w:left="1340" w:header="0" w:footer="103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emos Staff" w:date="2020-07-22T15:23:00Z" w:initials="DS">
    <w:p w14:paraId="0135A093" w14:textId="676492C4" w:rsidR="008703A9" w:rsidRDefault="008703A9">
      <w:pPr>
        <w:pStyle w:val="CommentText"/>
      </w:pPr>
      <w:r>
        <w:rPr>
          <w:rStyle w:val="CommentReference"/>
        </w:rPr>
        <w:annotationRef/>
      </w:r>
      <w:r>
        <w:t xml:space="preserve">Find this citation here (and use this to put the general name of the law in the bolded line above): </w:t>
      </w:r>
      <w:hyperlink r:id="rId1" w:history="1">
        <w:r>
          <w:rPr>
            <w:rStyle w:val="Hyperlink"/>
          </w:rPr>
          <w:t>https://www.nfoic.org/organizations/state-sample-foia-request-letters</w:t>
        </w:r>
      </w:hyperlink>
      <w:r>
        <w:t>.</w:t>
      </w:r>
    </w:p>
  </w:comment>
  <w:comment w:id="1" w:author="Demos Staff" w:date="2020-07-22T16:04:00Z" w:initials="DS">
    <w:p w14:paraId="4A8D618B" w14:textId="0FD4C64F" w:rsidR="00A443E1" w:rsidRDefault="00A443E1">
      <w:pPr>
        <w:pStyle w:val="CommentText"/>
      </w:pPr>
      <w:r>
        <w:rPr>
          <w:rStyle w:val="CommentReference"/>
        </w:rPr>
        <w:annotationRef/>
      </w:r>
      <w:r>
        <w:t>If you are sending the records request to a STATE official</w:t>
      </w:r>
      <w:r w:rsidR="009D17EF">
        <w:t xml:space="preserve"> or to a county official where no statewide request has been made</w:t>
      </w:r>
      <w:r>
        <w:t xml:space="preserve">, use the language provided in the </w:t>
      </w:r>
      <w:r w:rsidR="000675C4">
        <w:t xml:space="preserve">body of </w:t>
      </w:r>
      <w:r>
        <w:t>draft.</w:t>
      </w:r>
    </w:p>
    <w:p w14:paraId="3D07A817" w14:textId="72A95DCF" w:rsidR="00A443E1" w:rsidRDefault="00A443E1">
      <w:pPr>
        <w:pStyle w:val="CommentText"/>
      </w:pPr>
    </w:p>
    <w:p w14:paraId="2E16C6AD" w14:textId="4F376534" w:rsidR="00A443E1" w:rsidRDefault="00860C5C" w:rsidP="00860C5C">
      <w:pPr>
        <w:pStyle w:val="CommentText"/>
      </w:pPr>
      <w:r>
        <w:t>If you have already sent a request to a state official</w:t>
      </w:r>
      <w:r w:rsidR="009D17EF">
        <w:t xml:space="preserve"> (or know that someone else has)</w:t>
      </w:r>
      <w:r>
        <w:t xml:space="preserve"> </w:t>
      </w:r>
      <w:r w:rsidRPr="000675C4">
        <w:rPr>
          <w:u w:val="single"/>
        </w:rPr>
        <w:t>and</w:t>
      </w:r>
      <w:r>
        <w:t xml:space="preserve"> are now sending a separate request </w:t>
      </w:r>
      <w:r w:rsidR="00A443E1">
        <w:t xml:space="preserve">to a </w:t>
      </w:r>
      <w:r>
        <w:t xml:space="preserve">LOCAL </w:t>
      </w:r>
      <w:r w:rsidR="00A443E1">
        <w:t>official (</w:t>
      </w:r>
      <w:r w:rsidR="00A443E1" w:rsidRPr="00860C5C">
        <w:rPr>
          <w:i/>
          <w:iCs/>
        </w:rPr>
        <w:t>e.g.</w:t>
      </w:r>
      <w:r w:rsidR="00A443E1">
        <w:t>, county or parish</w:t>
      </w:r>
      <w:r>
        <w:t xml:space="preserve"> elections commissioner</w:t>
      </w:r>
      <w:r w:rsidR="00A443E1">
        <w:t xml:space="preserve">), please </w:t>
      </w:r>
      <w:r>
        <w:t xml:space="preserve">consider using </w:t>
      </w:r>
      <w:r w:rsidR="00A443E1">
        <w:t>the following language</w:t>
      </w:r>
      <w:r w:rsidR="000675C4">
        <w:t xml:space="preserve"> for that local records request</w:t>
      </w:r>
      <w:r w:rsidR="00A443E1">
        <w:t xml:space="preserve">: </w:t>
      </w:r>
    </w:p>
    <w:p w14:paraId="079A77D9" w14:textId="77777777" w:rsidR="00D0651E" w:rsidRDefault="00D0651E" w:rsidP="00860C5C">
      <w:pPr>
        <w:pStyle w:val="CommentText"/>
      </w:pPr>
    </w:p>
    <w:p w14:paraId="3CCB933C" w14:textId="253D6A0C" w:rsidR="00860C5C" w:rsidRDefault="009D17EF">
      <w:pPr>
        <w:pStyle w:val="CommentText"/>
      </w:pPr>
      <w:r>
        <w:t>“</w:t>
      </w:r>
      <w:r w:rsidR="00A443E1">
        <w:t xml:space="preserve">Any information regarding policies and procedures used, provided or consulted since January 1, 2017, that were created by your office </w:t>
      </w:r>
      <w:r w:rsidR="000675C4">
        <w:t>and/</w:t>
      </w:r>
      <w:r w:rsidR="00A443E1">
        <w:t xml:space="preserve">or were </w:t>
      </w:r>
      <w:r w:rsidR="000675C4" w:rsidRPr="000675C4">
        <w:rPr>
          <w:i/>
          <w:iCs/>
        </w:rPr>
        <w:t>NOT</w:t>
      </w:r>
      <w:r w:rsidR="000675C4">
        <w:t xml:space="preserve"> </w:t>
      </w:r>
      <w:r w:rsidR="00A443E1">
        <w:t>provided by state elections officials (</w:t>
      </w:r>
      <w:r w:rsidR="00A443E1" w:rsidRPr="00860C5C">
        <w:rPr>
          <w:i/>
          <w:iCs/>
        </w:rPr>
        <w:t>e.g.</w:t>
      </w:r>
      <w:r w:rsidR="00A443E1">
        <w:t>, the Secretary of State).</w:t>
      </w:r>
      <w:r>
        <w:t>”</w:t>
      </w:r>
    </w:p>
    <w:p w14:paraId="6492626D" w14:textId="7CB06717" w:rsidR="00860C5C" w:rsidRDefault="00860C5C">
      <w:pPr>
        <w:pStyle w:val="CommentText"/>
      </w:pPr>
    </w:p>
    <w:p w14:paraId="4D80250A" w14:textId="565D736A" w:rsidR="00860C5C" w:rsidRDefault="00860C5C">
      <w:pPr>
        <w:pStyle w:val="CommentText"/>
      </w:pPr>
      <w:r>
        <w:t xml:space="preserve">This language will help ensure that you do not receive </w:t>
      </w:r>
      <w:r w:rsidR="000675C4">
        <w:t>files that merely replicate the state officials’ list-maintenance policies.</w:t>
      </w:r>
    </w:p>
  </w:comment>
  <w:comment w:id="2" w:author="Demos Staff" w:date="2020-07-22T15:23:00Z" w:initials="DS">
    <w:p w14:paraId="1E981540" w14:textId="09473E13" w:rsidR="008703A9" w:rsidRDefault="008703A9" w:rsidP="008703A9">
      <w:r>
        <w:rPr>
          <w:rStyle w:val="CommentReference"/>
        </w:rPr>
        <w:annotationRef/>
      </w:r>
      <w:r>
        <w:rPr>
          <w:rStyle w:val="CommentReference"/>
        </w:rPr>
        <w:annotationRef/>
      </w:r>
      <w:r>
        <w:t xml:space="preserve">Add this sentence if your state has a law or court case that requires this. You can find this information at </w:t>
      </w:r>
      <w:hyperlink r:id="rId2" w:history="1">
        <w:r>
          <w:rPr>
            <w:rStyle w:val="Hyperlink"/>
          </w:rPr>
          <w:t>https://www.rcfp.org/open-government-sections/a-can-the-requester-choose-a-format-for-receiving-records/</w:t>
        </w:r>
      </w:hyperlink>
      <w:r>
        <w:t xml:space="preserve">.  You may find additional information to bolster your request under state law here: </w:t>
      </w:r>
      <w:hyperlink r:id="rId3" w:history="1">
        <w:r>
          <w:rPr>
            <w:rStyle w:val="Hyperlink"/>
          </w:rPr>
          <w:t>https://www.rcfp.org/open-government-sections/b-can-the-requester-obtain-a-customized-search-of-computer-databases-to-fit-particular-needs/</w:t>
        </w:r>
      </w:hyperlink>
      <w:r>
        <w:t>.</w:t>
      </w:r>
    </w:p>
  </w:comment>
  <w:comment w:id="3" w:author="Demos Staff" w:date="2020-07-22T15:23:00Z" w:initials="DS">
    <w:p w14:paraId="614D6FC6" w14:textId="1B2D343B" w:rsidR="008703A9" w:rsidRPr="008703A9" w:rsidRDefault="008703A9" w:rsidP="008703A9">
      <w:pPr>
        <w:rPr>
          <w:color w:val="0000FF" w:themeColor="hyperlink"/>
          <w:u w:val="single"/>
        </w:rPr>
      </w:pPr>
      <w:r>
        <w:rPr>
          <w:rStyle w:val="CommentReference"/>
        </w:rPr>
        <w:annotationRef/>
      </w:r>
      <w:r>
        <w:t xml:space="preserve">Find state rules for acceptable response time here: </w:t>
      </w:r>
      <w:hyperlink r:id="rId4" w:history="1">
        <w:r>
          <w:rPr>
            <w:rStyle w:val="Hyperlink"/>
          </w:rPr>
          <w:t>https://www.rcfp.org/open-government-sections/1-statutory-regulatory-or-court-set-time-limits-for-agency-response/</w:t>
        </w:r>
      </w:hyperlink>
      <w:r>
        <w:t>.</w:t>
      </w:r>
    </w:p>
  </w:comment>
  <w:comment w:id="4" w:author="Demos Staff" w:date="2020-07-22T15:24:00Z" w:initials="DS">
    <w:p w14:paraId="7A2DB09C" w14:textId="03774FDF" w:rsidR="0023517B" w:rsidRPr="0023517B" w:rsidRDefault="0023517B">
      <w:pPr>
        <w:pStyle w:val="CommentText"/>
        <w:rPr>
          <w:color w:val="0000FF" w:themeColor="hyperlink"/>
          <w:u w:val="single"/>
        </w:rPr>
      </w:pPr>
      <w:r>
        <w:rPr>
          <w:rStyle w:val="CommentReference"/>
        </w:rPr>
        <w:annotationRef/>
      </w:r>
      <w:r>
        <w:rPr>
          <w:rStyle w:val="CommentReference"/>
        </w:rPr>
        <w:annotationRef/>
      </w:r>
      <w:r>
        <w:t xml:space="preserve">Include this paragraph only if relevant. Some states explicitly provide for fee waivers for nonprofits requesting the information for a public purpose: </w:t>
      </w:r>
      <w:hyperlink r:id="rId5" w:history="1">
        <w:r>
          <w:rPr>
            <w:rStyle w:val="Hyperlink"/>
          </w:rPr>
          <w:t>https://www.rcfp.org/open-government-sections/3-provisions-for-fee-waivers/</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35A093" w15:done="0"/>
  <w15:commentEx w15:paraId="4D80250A" w15:done="0"/>
  <w15:commentEx w15:paraId="1E981540" w15:done="0"/>
  <w15:commentEx w15:paraId="614D6FC6" w15:done="0"/>
  <w15:commentEx w15:paraId="7A2DB0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D856" w16cex:dateUtc="2020-07-22T19:23:00Z"/>
  <w16cex:commentExtensible w16cex:durableId="22C2E1F9" w16cex:dateUtc="2020-07-22T20:04:00Z"/>
  <w16cex:commentExtensible w16cex:durableId="22C2D869" w16cex:dateUtc="2020-07-22T19:23:00Z"/>
  <w16cex:commentExtensible w16cex:durableId="22C2D87C" w16cex:dateUtc="2020-07-22T19:23:00Z"/>
  <w16cex:commentExtensible w16cex:durableId="22C2D8B5" w16cex:dateUtc="2020-07-22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35A093" w16cid:durableId="22C2D856"/>
  <w16cid:commentId w16cid:paraId="4D80250A" w16cid:durableId="22C2E1F9"/>
  <w16cid:commentId w16cid:paraId="1E981540" w16cid:durableId="22C2D869"/>
  <w16cid:commentId w16cid:paraId="614D6FC6" w16cid:durableId="22C2D87C"/>
  <w16cid:commentId w16cid:paraId="7A2DB09C" w16cid:durableId="22C2D8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0BA0D" w14:textId="77777777" w:rsidR="001C3AD4" w:rsidRDefault="001C3AD4">
      <w:r>
        <w:separator/>
      </w:r>
    </w:p>
  </w:endnote>
  <w:endnote w:type="continuationSeparator" w:id="0">
    <w:p w14:paraId="77271D3D" w14:textId="77777777" w:rsidR="001C3AD4" w:rsidRDefault="001C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53FB6" w14:textId="4282FC7D" w:rsidR="00BB4211" w:rsidRDefault="00BB4211">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CE860" w14:textId="77777777" w:rsidR="001C3AD4" w:rsidRDefault="001C3AD4">
      <w:r>
        <w:separator/>
      </w:r>
    </w:p>
  </w:footnote>
  <w:footnote w:type="continuationSeparator" w:id="0">
    <w:p w14:paraId="632E5019" w14:textId="77777777" w:rsidR="001C3AD4" w:rsidRDefault="001C3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66676"/>
    <w:multiLevelType w:val="hybridMultilevel"/>
    <w:tmpl w:val="6270D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064AE"/>
    <w:multiLevelType w:val="hybridMultilevel"/>
    <w:tmpl w:val="ED0A2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A22E6"/>
    <w:multiLevelType w:val="hybridMultilevel"/>
    <w:tmpl w:val="5704A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96318B"/>
    <w:multiLevelType w:val="multilevel"/>
    <w:tmpl w:val="D856EAB0"/>
    <w:lvl w:ilvl="0">
      <w:start w:val="16"/>
      <w:numFmt w:val="upperLetter"/>
      <w:lvlText w:val="%1"/>
      <w:lvlJc w:val="left"/>
      <w:pPr>
        <w:ind w:left="511" w:hanging="411"/>
      </w:pPr>
      <w:rPr>
        <w:rFonts w:hint="default"/>
        <w:lang w:val="en-US" w:eastAsia="en-US" w:bidi="en-US"/>
      </w:rPr>
    </w:lvl>
    <w:lvl w:ilvl="1">
      <w:start w:val="15"/>
      <w:numFmt w:val="upperLetter"/>
      <w:lvlText w:val="%1.%2."/>
      <w:lvlJc w:val="left"/>
      <w:pPr>
        <w:ind w:left="511" w:hanging="411"/>
      </w:pPr>
      <w:rPr>
        <w:rFonts w:ascii="Times New Roman" w:eastAsia="Times New Roman" w:hAnsi="Times New Roman" w:cs="Times New Roman" w:hint="default"/>
        <w:spacing w:val="-3"/>
        <w:w w:val="83"/>
        <w:sz w:val="22"/>
        <w:szCs w:val="22"/>
        <w:lang w:val="en-US" w:eastAsia="en-US" w:bidi="en-US"/>
      </w:rPr>
    </w:lvl>
    <w:lvl w:ilvl="2">
      <w:start w:val="1"/>
      <w:numFmt w:val="decimal"/>
      <w:lvlText w:val="%3."/>
      <w:lvlJc w:val="left"/>
      <w:pPr>
        <w:ind w:left="821" w:hanging="361"/>
      </w:pPr>
      <w:rPr>
        <w:rFonts w:ascii="Times New Roman" w:eastAsia="Times New Roman" w:hAnsi="Times New Roman" w:cs="Times New Roman" w:hint="default"/>
        <w:b/>
        <w:bCs/>
        <w:spacing w:val="-3"/>
        <w:w w:val="111"/>
        <w:sz w:val="22"/>
        <w:szCs w:val="22"/>
        <w:lang w:val="en-US" w:eastAsia="en-US" w:bidi="en-US"/>
      </w:rPr>
    </w:lvl>
    <w:lvl w:ilvl="3">
      <w:start w:val="1"/>
      <w:numFmt w:val="lowerLetter"/>
      <w:lvlText w:val="%4."/>
      <w:lvlJc w:val="left"/>
      <w:pPr>
        <w:ind w:left="1542" w:hanging="361"/>
      </w:pPr>
      <w:rPr>
        <w:rFonts w:ascii="Times New Roman" w:eastAsia="Times New Roman" w:hAnsi="Times New Roman" w:cs="Times New Roman" w:hint="default"/>
        <w:b/>
        <w:bCs/>
        <w:spacing w:val="0"/>
        <w:w w:val="103"/>
        <w:sz w:val="22"/>
        <w:szCs w:val="22"/>
        <w:lang w:val="en-US" w:eastAsia="en-US" w:bidi="en-US"/>
      </w:rPr>
    </w:lvl>
    <w:lvl w:ilvl="4">
      <w:start w:val="1"/>
      <w:numFmt w:val="decimal"/>
      <w:lvlText w:val="%5."/>
      <w:lvlJc w:val="left"/>
      <w:pPr>
        <w:ind w:left="3550" w:hanging="361"/>
      </w:pPr>
      <w:rPr>
        <w:rFonts w:hint="default"/>
        <w:lang w:val="en-US" w:eastAsia="en-US" w:bidi="en-US"/>
      </w:rPr>
    </w:lvl>
    <w:lvl w:ilvl="5">
      <w:numFmt w:val="bullet"/>
      <w:lvlText w:val="•"/>
      <w:lvlJc w:val="left"/>
      <w:pPr>
        <w:ind w:left="4555" w:hanging="361"/>
      </w:pPr>
      <w:rPr>
        <w:rFonts w:hint="default"/>
        <w:lang w:val="en-US" w:eastAsia="en-US" w:bidi="en-US"/>
      </w:rPr>
    </w:lvl>
    <w:lvl w:ilvl="6">
      <w:numFmt w:val="bullet"/>
      <w:lvlText w:val="•"/>
      <w:lvlJc w:val="left"/>
      <w:pPr>
        <w:ind w:left="5560" w:hanging="361"/>
      </w:pPr>
      <w:rPr>
        <w:rFonts w:hint="default"/>
        <w:lang w:val="en-US" w:eastAsia="en-US" w:bidi="en-US"/>
      </w:rPr>
    </w:lvl>
    <w:lvl w:ilvl="7">
      <w:numFmt w:val="bullet"/>
      <w:lvlText w:val="•"/>
      <w:lvlJc w:val="left"/>
      <w:pPr>
        <w:ind w:left="6565" w:hanging="361"/>
      </w:pPr>
      <w:rPr>
        <w:rFonts w:hint="default"/>
        <w:lang w:val="en-US" w:eastAsia="en-US" w:bidi="en-US"/>
      </w:rPr>
    </w:lvl>
    <w:lvl w:ilvl="8">
      <w:numFmt w:val="bullet"/>
      <w:lvlText w:val="•"/>
      <w:lvlJc w:val="left"/>
      <w:pPr>
        <w:ind w:left="7570" w:hanging="361"/>
      </w:pPr>
      <w:rPr>
        <w:rFonts w:hint="default"/>
        <w:lang w:val="en-US" w:eastAsia="en-US" w:bidi="en-US"/>
      </w:rPr>
    </w:lvl>
  </w:abstractNum>
  <w:abstractNum w:abstractNumId="4" w15:restartNumberingAfterBreak="0">
    <w:nsid w:val="3F0D1AA0"/>
    <w:multiLevelType w:val="hybridMultilevel"/>
    <w:tmpl w:val="4606A9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9B315BB"/>
    <w:multiLevelType w:val="hybridMultilevel"/>
    <w:tmpl w:val="499EA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E965EB"/>
    <w:multiLevelType w:val="hybridMultilevel"/>
    <w:tmpl w:val="1C287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2A0D7F"/>
    <w:multiLevelType w:val="multilevel"/>
    <w:tmpl w:val="3F32C3AA"/>
    <w:lvl w:ilvl="0">
      <w:start w:val="16"/>
      <w:numFmt w:val="upperLetter"/>
      <w:lvlText w:val="%1"/>
      <w:lvlJc w:val="left"/>
      <w:pPr>
        <w:ind w:left="511" w:hanging="411"/>
      </w:pPr>
      <w:rPr>
        <w:rFonts w:hint="default"/>
        <w:lang w:val="en-US" w:eastAsia="en-US" w:bidi="en-US"/>
      </w:rPr>
    </w:lvl>
    <w:lvl w:ilvl="1">
      <w:start w:val="15"/>
      <w:numFmt w:val="upperLetter"/>
      <w:lvlText w:val="%1.%2."/>
      <w:lvlJc w:val="left"/>
      <w:pPr>
        <w:ind w:left="511" w:hanging="411"/>
      </w:pPr>
      <w:rPr>
        <w:rFonts w:ascii="Times New Roman" w:eastAsia="Times New Roman" w:hAnsi="Times New Roman" w:cs="Times New Roman" w:hint="default"/>
        <w:spacing w:val="-3"/>
        <w:w w:val="83"/>
        <w:sz w:val="22"/>
        <w:szCs w:val="22"/>
        <w:lang w:val="en-US" w:eastAsia="en-US" w:bidi="en-US"/>
      </w:rPr>
    </w:lvl>
    <w:lvl w:ilvl="2">
      <w:start w:val="1"/>
      <w:numFmt w:val="decimal"/>
      <w:lvlText w:val="%3."/>
      <w:lvlJc w:val="left"/>
      <w:pPr>
        <w:ind w:left="821" w:hanging="361"/>
      </w:pPr>
      <w:rPr>
        <w:rFonts w:ascii="Times New Roman" w:eastAsia="Times New Roman" w:hAnsi="Times New Roman" w:cs="Times New Roman" w:hint="default"/>
        <w:b/>
        <w:bCs/>
        <w:spacing w:val="-3"/>
        <w:w w:val="111"/>
        <w:sz w:val="22"/>
        <w:szCs w:val="22"/>
        <w:lang w:val="en-US" w:eastAsia="en-US" w:bidi="en-US"/>
      </w:rPr>
    </w:lvl>
    <w:lvl w:ilvl="3">
      <w:start w:val="1"/>
      <w:numFmt w:val="lowerLetter"/>
      <w:lvlText w:val="%4."/>
      <w:lvlJc w:val="left"/>
      <w:pPr>
        <w:ind w:left="1542" w:hanging="361"/>
      </w:pPr>
      <w:rPr>
        <w:rFonts w:ascii="Times New Roman" w:eastAsia="Times New Roman" w:hAnsi="Times New Roman" w:cs="Times New Roman" w:hint="default"/>
        <w:b/>
        <w:bCs/>
        <w:spacing w:val="0"/>
        <w:w w:val="103"/>
        <w:sz w:val="22"/>
        <w:szCs w:val="22"/>
        <w:lang w:val="en-US" w:eastAsia="en-US" w:bidi="en-US"/>
      </w:rPr>
    </w:lvl>
    <w:lvl w:ilvl="4">
      <w:numFmt w:val="bullet"/>
      <w:lvlText w:val="•"/>
      <w:lvlJc w:val="left"/>
      <w:pPr>
        <w:ind w:left="3550" w:hanging="361"/>
      </w:pPr>
      <w:rPr>
        <w:rFonts w:hint="default"/>
        <w:lang w:val="en-US" w:eastAsia="en-US" w:bidi="en-US"/>
      </w:rPr>
    </w:lvl>
    <w:lvl w:ilvl="5">
      <w:numFmt w:val="bullet"/>
      <w:lvlText w:val="•"/>
      <w:lvlJc w:val="left"/>
      <w:pPr>
        <w:ind w:left="4555" w:hanging="361"/>
      </w:pPr>
      <w:rPr>
        <w:rFonts w:hint="default"/>
        <w:lang w:val="en-US" w:eastAsia="en-US" w:bidi="en-US"/>
      </w:rPr>
    </w:lvl>
    <w:lvl w:ilvl="6">
      <w:numFmt w:val="bullet"/>
      <w:lvlText w:val="•"/>
      <w:lvlJc w:val="left"/>
      <w:pPr>
        <w:ind w:left="5560" w:hanging="361"/>
      </w:pPr>
      <w:rPr>
        <w:rFonts w:hint="default"/>
        <w:lang w:val="en-US" w:eastAsia="en-US" w:bidi="en-US"/>
      </w:rPr>
    </w:lvl>
    <w:lvl w:ilvl="7">
      <w:numFmt w:val="bullet"/>
      <w:lvlText w:val="•"/>
      <w:lvlJc w:val="left"/>
      <w:pPr>
        <w:ind w:left="6565" w:hanging="361"/>
      </w:pPr>
      <w:rPr>
        <w:rFonts w:hint="default"/>
        <w:lang w:val="en-US" w:eastAsia="en-US" w:bidi="en-US"/>
      </w:rPr>
    </w:lvl>
    <w:lvl w:ilvl="8">
      <w:numFmt w:val="bullet"/>
      <w:lvlText w:val="•"/>
      <w:lvlJc w:val="left"/>
      <w:pPr>
        <w:ind w:left="7570" w:hanging="361"/>
      </w:pPr>
      <w:rPr>
        <w:rFonts w:hint="default"/>
        <w:lang w:val="en-US" w:eastAsia="en-US" w:bidi="en-US"/>
      </w:rPr>
    </w:lvl>
  </w:abstractNum>
  <w:abstractNum w:abstractNumId="8" w15:restartNumberingAfterBreak="0">
    <w:nsid w:val="5EAA5D1F"/>
    <w:multiLevelType w:val="multilevel"/>
    <w:tmpl w:val="7FA0BE14"/>
    <w:lvl w:ilvl="0">
      <w:start w:val="16"/>
      <w:numFmt w:val="upperLetter"/>
      <w:lvlText w:val="%1"/>
      <w:lvlJc w:val="left"/>
      <w:pPr>
        <w:ind w:left="511" w:hanging="411"/>
      </w:pPr>
      <w:rPr>
        <w:rFonts w:hint="default"/>
        <w:lang w:val="en-US" w:eastAsia="en-US" w:bidi="en-US"/>
      </w:rPr>
    </w:lvl>
    <w:lvl w:ilvl="1">
      <w:start w:val="15"/>
      <w:numFmt w:val="upperLetter"/>
      <w:lvlText w:val="%1.%2."/>
      <w:lvlJc w:val="left"/>
      <w:pPr>
        <w:ind w:left="511" w:hanging="411"/>
      </w:pPr>
      <w:rPr>
        <w:rFonts w:ascii="Times New Roman" w:eastAsia="Times New Roman" w:hAnsi="Times New Roman" w:cs="Times New Roman" w:hint="default"/>
        <w:spacing w:val="-3"/>
        <w:w w:val="83"/>
        <w:sz w:val="22"/>
        <w:szCs w:val="22"/>
        <w:lang w:val="en-US" w:eastAsia="en-US" w:bidi="en-US"/>
      </w:rPr>
    </w:lvl>
    <w:lvl w:ilvl="2">
      <w:start w:val="1"/>
      <w:numFmt w:val="decimal"/>
      <w:lvlText w:val="%3."/>
      <w:lvlJc w:val="left"/>
      <w:pPr>
        <w:ind w:left="821" w:hanging="361"/>
      </w:pPr>
      <w:rPr>
        <w:rFonts w:ascii="Times New Roman" w:eastAsia="Times New Roman" w:hAnsi="Times New Roman" w:cs="Times New Roman" w:hint="default"/>
        <w:b/>
        <w:bCs/>
        <w:spacing w:val="-3"/>
        <w:w w:val="111"/>
        <w:sz w:val="22"/>
        <w:szCs w:val="22"/>
        <w:lang w:val="en-US" w:eastAsia="en-US" w:bidi="en-US"/>
      </w:rPr>
    </w:lvl>
    <w:lvl w:ilvl="3">
      <w:start w:val="1"/>
      <w:numFmt w:val="lowerLetter"/>
      <w:lvlText w:val="%4."/>
      <w:lvlJc w:val="left"/>
      <w:pPr>
        <w:ind w:left="1542" w:hanging="361"/>
      </w:pPr>
      <w:rPr>
        <w:rFonts w:ascii="Times New Roman" w:eastAsia="Times New Roman" w:hAnsi="Times New Roman" w:cs="Times New Roman" w:hint="default"/>
        <w:b/>
        <w:bCs/>
        <w:spacing w:val="0"/>
        <w:w w:val="103"/>
        <w:sz w:val="22"/>
        <w:szCs w:val="22"/>
        <w:lang w:val="en-US" w:eastAsia="en-US" w:bidi="en-US"/>
      </w:rPr>
    </w:lvl>
    <w:lvl w:ilvl="4">
      <w:start w:val="1"/>
      <w:numFmt w:val="lowerRoman"/>
      <w:lvlText w:val="%5."/>
      <w:lvlJc w:val="right"/>
      <w:pPr>
        <w:ind w:left="3550" w:hanging="361"/>
      </w:pPr>
      <w:rPr>
        <w:rFonts w:hint="default"/>
        <w:lang w:val="en-US" w:eastAsia="en-US" w:bidi="en-US"/>
      </w:rPr>
    </w:lvl>
    <w:lvl w:ilvl="5">
      <w:numFmt w:val="bullet"/>
      <w:lvlText w:val="•"/>
      <w:lvlJc w:val="left"/>
      <w:pPr>
        <w:ind w:left="4555" w:hanging="361"/>
      </w:pPr>
      <w:rPr>
        <w:rFonts w:hint="default"/>
        <w:lang w:val="en-US" w:eastAsia="en-US" w:bidi="en-US"/>
      </w:rPr>
    </w:lvl>
    <w:lvl w:ilvl="6">
      <w:numFmt w:val="bullet"/>
      <w:lvlText w:val="•"/>
      <w:lvlJc w:val="left"/>
      <w:pPr>
        <w:ind w:left="5560" w:hanging="361"/>
      </w:pPr>
      <w:rPr>
        <w:rFonts w:hint="default"/>
        <w:lang w:val="en-US" w:eastAsia="en-US" w:bidi="en-US"/>
      </w:rPr>
    </w:lvl>
    <w:lvl w:ilvl="7">
      <w:numFmt w:val="bullet"/>
      <w:lvlText w:val="•"/>
      <w:lvlJc w:val="left"/>
      <w:pPr>
        <w:ind w:left="6565" w:hanging="361"/>
      </w:pPr>
      <w:rPr>
        <w:rFonts w:hint="default"/>
        <w:lang w:val="en-US" w:eastAsia="en-US" w:bidi="en-US"/>
      </w:rPr>
    </w:lvl>
    <w:lvl w:ilvl="8">
      <w:numFmt w:val="bullet"/>
      <w:lvlText w:val="•"/>
      <w:lvlJc w:val="left"/>
      <w:pPr>
        <w:ind w:left="7570" w:hanging="361"/>
      </w:pPr>
      <w:rPr>
        <w:rFonts w:hint="default"/>
        <w:lang w:val="en-US" w:eastAsia="en-US" w:bidi="en-US"/>
      </w:rPr>
    </w:lvl>
  </w:abstractNum>
  <w:abstractNum w:abstractNumId="9" w15:restartNumberingAfterBreak="0">
    <w:nsid w:val="5F0B615F"/>
    <w:multiLevelType w:val="hybridMultilevel"/>
    <w:tmpl w:val="4A24D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793C11"/>
    <w:multiLevelType w:val="hybridMultilevel"/>
    <w:tmpl w:val="D362E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061C66"/>
    <w:multiLevelType w:val="multilevel"/>
    <w:tmpl w:val="3F32C3AA"/>
    <w:lvl w:ilvl="0">
      <w:start w:val="16"/>
      <w:numFmt w:val="upperLetter"/>
      <w:lvlText w:val="%1"/>
      <w:lvlJc w:val="left"/>
      <w:pPr>
        <w:ind w:left="511" w:hanging="411"/>
      </w:pPr>
      <w:rPr>
        <w:rFonts w:hint="default"/>
        <w:lang w:val="en-US" w:eastAsia="en-US" w:bidi="en-US"/>
      </w:rPr>
    </w:lvl>
    <w:lvl w:ilvl="1">
      <w:start w:val="15"/>
      <w:numFmt w:val="upperLetter"/>
      <w:lvlText w:val="%1.%2."/>
      <w:lvlJc w:val="left"/>
      <w:pPr>
        <w:ind w:left="511" w:hanging="411"/>
      </w:pPr>
      <w:rPr>
        <w:rFonts w:ascii="Times New Roman" w:eastAsia="Times New Roman" w:hAnsi="Times New Roman" w:cs="Times New Roman" w:hint="default"/>
        <w:spacing w:val="-3"/>
        <w:w w:val="83"/>
        <w:sz w:val="22"/>
        <w:szCs w:val="22"/>
        <w:lang w:val="en-US" w:eastAsia="en-US" w:bidi="en-US"/>
      </w:rPr>
    </w:lvl>
    <w:lvl w:ilvl="2">
      <w:start w:val="1"/>
      <w:numFmt w:val="decimal"/>
      <w:lvlText w:val="%3."/>
      <w:lvlJc w:val="left"/>
      <w:pPr>
        <w:ind w:left="821" w:hanging="361"/>
      </w:pPr>
      <w:rPr>
        <w:rFonts w:ascii="Times New Roman" w:eastAsia="Times New Roman" w:hAnsi="Times New Roman" w:cs="Times New Roman" w:hint="default"/>
        <w:b/>
        <w:bCs/>
        <w:spacing w:val="-3"/>
        <w:w w:val="111"/>
        <w:sz w:val="22"/>
        <w:szCs w:val="22"/>
        <w:lang w:val="en-US" w:eastAsia="en-US" w:bidi="en-US"/>
      </w:rPr>
    </w:lvl>
    <w:lvl w:ilvl="3">
      <w:start w:val="1"/>
      <w:numFmt w:val="lowerLetter"/>
      <w:lvlText w:val="%4."/>
      <w:lvlJc w:val="left"/>
      <w:pPr>
        <w:ind w:left="1542" w:hanging="361"/>
      </w:pPr>
      <w:rPr>
        <w:rFonts w:ascii="Times New Roman" w:eastAsia="Times New Roman" w:hAnsi="Times New Roman" w:cs="Times New Roman" w:hint="default"/>
        <w:b/>
        <w:bCs/>
        <w:spacing w:val="0"/>
        <w:w w:val="103"/>
        <w:sz w:val="22"/>
        <w:szCs w:val="22"/>
        <w:lang w:val="en-US" w:eastAsia="en-US" w:bidi="en-US"/>
      </w:rPr>
    </w:lvl>
    <w:lvl w:ilvl="4">
      <w:numFmt w:val="bullet"/>
      <w:lvlText w:val="•"/>
      <w:lvlJc w:val="left"/>
      <w:pPr>
        <w:ind w:left="3550" w:hanging="361"/>
      </w:pPr>
      <w:rPr>
        <w:rFonts w:hint="default"/>
        <w:lang w:val="en-US" w:eastAsia="en-US" w:bidi="en-US"/>
      </w:rPr>
    </w:lvl>
    <w:lvl w:ilvl="5">
      <w:numFmt w:val="bullet"/>
      <w:lvlText w:val="•"/>
      <w:lvlJc w:val="left"/>
      <w:pPr>
        <w:ind w:left="4555" w:hanging="361"/>
      </w:pPr>
      <w:rPr>
        <w:rFonts w:hint="default"/>
        <w:lang w:val="en-US" w:eastAsia="en-US" w:bidi="en-US"/>
      </w:rPr>
    </w:lvl>
    <w:lvl w:ilvl="6">
      <w:numFmt w:val="bullet"/>
      <w:lvlText w:val="•"/>
      <w:lvlJc w:val="left"/>
      <w:pPr>
        <w:ind w:left="5560" w:hanging="361"/>
      </w:pPr>
      <w:rPr>
        <w:rFonts w:hint="default"/>
        <w:lang w:val="en-US" w:eastAsia="en-US" w:bidi="en-US"/>
      </w:rPr>
    </w:lvl>
    <w:lvl w:ilvl="7">
      <w:numFmt w:val="bullet"/>
      <w:lvlText w:val="•"/>
      <w:lvlJc w:val="left"/>
      <w:pPr>
        <w:ind w:left="6565" w:hanging="361"/>
      </w:pPr>
      <w:rPr>
        <w:rFonts w:hint="default"/>
        <w:lang w:val="en-US" w:eastAsia="en-US" w:bidi="en-US"/>
      </w:rPr>
    </w:lvl>
    <w:lvl w:ilvl="8">
      <w:numFmt w:val="bullet"/>
      <w:lvlText w:val="•"/>
      <w:lvlJc w:val="left"/>
      <w:pPr>
        <w:ind w:left="7570" w:hanging="361"/>
      </w:pPr>
      <w:rPr>
        <w:rFonts w:hint="default"/>
        <w:lang w:val="en-US" w:eastAsia="en-US" w:bidi="en-US"/>
      </w:rPr>
    </w:lvl>
  </w:abstractNum>
  <w:num w:numId="1">
    <w:abstractNumId w:val="11"/>
  </w:num>
  <w:num w:numId="2">
    <w:abstractNumId w:val="4"/>
  </w:num>
  <w:num w:numId="3">
    <w:abstractNumId w:val="3"/>
  </w:num>
  <w:num w:numId="4">
    <w:abstractNumId w:val="8"/>
  </w:num>
  <w:num w:numId="5">
    <w:abstractNumId w:val="7"/>
  </w:num>
  <w:num w:numId="6">
    <w:abstractNumId w:val="2"/>
  </w:num>
  <w:num w:numId="7">
    <w:abstractNumId w:val="1"/>
  </w:num>
  <w:num w:numId="8">
    <w:abstractNumId w:val="6"/>
  </w:num>
  <w:num w:numId="9">
    <w:abstractNumId w:val="5"/>
  </w:num>
  <w:num w:numId="10">
    <w:abstractNumId w:val="9"/>
  </w:num>
  <w:num w:numId="11">
    <w:abstractNumId w:val="0"/>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mos Staff">
    <w15:presenceInfo w15:providerId="None" w15:userId="Demos Sta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211"/>
    <w:rsid w:val="00032A23"/>
    <w:rsid w:val="00032AE6"/>
    <w:rsid w:val="000449D0"/>
    <w:rsid w:val="00050F20"/>
    <w:rsid w:val="00051FED"/>
    <w:rsid w:val="000560DB"/>
    <w:rsid w:val="00056B26"/>
    <w:rsid w:val="00057A86"/>
    <w:rsid w:val="000675C4"/>
    <w:rsid w:val="00067972"/>
    <w:rsid w:val="000877C4"/>
    <w:rsid w:val="00090CF1"/>
    <w:rsid w:val="00094FCA"/>
    <w:rsid w:val="000A14EC"/>
    <w:rsid w:val="000A21B1"/>
    <w:rsid w:val="000A78DA"/>
    <w:rsid w:val="000B6565"/>
    <w:rsid w:val="000C21F3"/>
    <w:rsid w:val="000C7CCF"/>
    <w:rsid w:val="000C7F5D"/>
    <w:rsid w:val="000F626E"/>
    <w:rsid w:val="000F7FB3"/>
    <w:rsid w:val="00103C02"/>
    <w:rsid w:val="00107283"/>
    <w:rsid w:val="00127822"/>
    <w:rsid w:val="00127AED"/>
    <w:rsid w:val="00146D48"/>
    <w:rsid w:val="00154129"/>
    <w:rsid w:val="00163D22"/>
    <w:rsid w:val="0017681B"/>
    <w:rsid w:val="00184AF2"/>
    <w:rsid w:val="001915BF"/>
    <w:rsid w:val="00197866"/>
    <w:rsid w:val="001B1974"/>
    <w:rsid w:val="001B4744"/>
    <w:rsid w:val="001C3AD4"/>
    <w:rsid w:val="001F00B1"/>
    <w:rsid w:val="001F745C"/>
    <w:rsid w:val="00212EBE"/>
    <w:rsid w:val="002239F0"/>
    <w:rsid w:val="0023517B"/>
    <w:rsid w:val="00253193"/>
    <w:rsid w:val="00256A6E"/>
    <w:rsid w:val="002613D0"/>
    <w:rsid w:val="00272E86"/>
    <w:rsid w:val="002778EE"/>
    <w:rsid w:val="00280750"/>
    <w:rsid w:val="002824EE"/>
    <w:rsid w:val="002A3801"/>
    <w:rsid w:val="002B4CEF"/>
    <w:rsid w:val="002E63A2"/>
    <w:rsid w:val="002F11AF"/>
    <w:rsid w:val="002F6119"/>
    <w:rsid w:val="00300C74"/>
    <w:rsid w:val="003110F7"/>
    <w:rsid w:val="00326F3A"/>
    <w:rsid w:val="00342B79"/>
    <w:rsid w:val="00343B40"/>
    <w:rsid w:val="00350564"/>
    <w:rsid w:val="003544B2"/>
    <w:rsid w:val="003747CC"/>
    <w:rsid w:val="003B27FB"/>
    <w:rsid w:val="003B691D"/>
    <w:rsid w:val="003C2E41"/>
    <w:rsid w:val="003D0ED9"/>
    <w:rsid w:val="003E37FD"/>
    <w:rsid w:val="003F7F06"/>
    <w:rsid w:val="00426A52"/>
    <w:rsid w:val="0043717F"/>
    <w:rsid w:val="004421F1"/>
    <w:rsid w:val="00451434"/>
    <w:rsid w:val="00454B4D"/>
    <w:rsid w:val="004604DA"/>
    <w:rsid w:val="004644B8"/>
    <w:rsid w:val="004A51B6"/>
    <w:rsid w:val="004B223B"/>
    <w:rsid w:val="004B4CC4"/>
    <w:rsid w:val="004B62BC"/>
    <w:rsid w:val="004D093B"/>
    <w:rsid w:val="004F641A"/>
    <w:rsid w:val="005000EB"/>
    <w:rsid w:val="00511928"/>
    <w:rsid w:val="00514667"/>
    <w:rsid w:val="00523085"/>
    <w:rsid w:val="00532D04"/>
    <w:rsid w:val="00540464"/>
    <w:rsid w:val="00540B38"/>
    <w:rsid w:val="00544C44"/>
    <w:rsid w:val="00560936"/>
    <w:rsid w:val="0056399A"/>
    <w:rsid w:val="0057316F"/>
    <w:rsid w:val="005809BA"/>
    <w:rsid w:val="00582B31"/>
    <w:rsid w:val="005A10F2"/>
    <w:rsid w:val="005C52A6"/>
    <w:rsid w:val="005E0BA8"/>
    <w:rsid w:val="005F4580"/>
    <w:rsid w:val="005F58BF"/>
    <w:rsid w:val="006024DF"/>
    <w:rsid w:val="00640C0B"/>
    <w:rsid w:val="006560BA"/>
    <w:rsid w:val="0065643B"/>
    <w:rsid w:val="006709F8"/>
    <w:rsid w:val="006727A2"/>
    <w:rsid w:val="00694CAA"/>
    <w:rsid w:val="00694EF1"/>
    <w:rsid w:val="006A2A8E"/>
    <w:rsid w:val="006B0F33"/>
    <w:rsid w:val="006B3E9E"/>
    <w:rsid w:val="006B5DBA"/>
    <w:rsid w:val="006C307E"/>
    <w:rsid w:val="006C5FD2"/>
    <w:rsid w:val="006D60B7"/>
    <w:rsid w:val="00700013"/>
    <w:rsid w:val="0070162D"/>
    <w:rsid w:val="00727525"/>
    <w:rsid w:val="007363CB"/>
    <w:rsid w:val="007472EE"/>
    <w:rsid w:val="0075451E"/>
    <w:rsid w:val="00760877"/>
    <w:rsid w:val="0076184D"/>
    <w:rsid w:val="00795E89"/>
    <w:rsid w:val="007A1766"/>
    <w:rsid w:val="007A726D"/>
    <w:rsid w:val="007B0ECA"/>
    <w:rsid w:val="007B5B3B"/>
    <w:rsid w:val="007B784B"/>
    <w:rsid w:val="007C4061"/>
    <w:rsid w:val="007D1511"/>
    <w:rsid w:val="007E4578"/>
    <w:rsid w:val="007E4698"/>
    <w:rsid w:val="008146EE"/>
    <w:rsid w:val="00835C50"/>
    <w:rsid w:val="008412CA"/>
    <w:rsid w:val="00847AA7"/>
    <w:rsid w:val="00860C5C"/>
    <w:rsid w:val="008703A9"/>
    <w:rsid w:val="0087154D"/>
    <w:rsid w:val="00892CBC"/>
    <w:rsid w:val="008A679F"/>
    <w:rsid w:val="008C01A6"/>
    <w:rsid w:val="008C3CEB"/>
    <w:rsid w:val="008D4166"/>
    <w:rsid w:val="00904BD2"/>
    <w:rsid w:val="00912732"/>
    <w:rsid w:val="00920170"/>
    <w:rsid w:val="009302CF"/>
    <w:rsid w:val="00933695"/>
    <w:rsid w:val="0093523C"/>
    <w:rsid w:val="00947168"/>
    <w:rsid w:val="00950ED6"/>
    <w:rsid w:val="00955BEC"/>
    <w:rsid w:val="00963E62"/>
    <w:rsid w:val="009735F0"/>
    <w:rsid w:val="00974D63"/>
    <w:rsid w:val="0097617B"/>
    <w:rsid w:val="009A6830"/>
    <w:rsid w:val="009B6A43"/>
    <w:rsid w:val="009C7879"/>
    <w:rsid w:val="009D1528"/>
    <w:rsid w:val="009D17EF"/>
    <w:rsid w:val="009D5A77"/>
    <w:rsid w:val="009E7A2C"/>
    <w:rsid w:val="009F2842"/>
    <w:rsid w:val="00A068DA"/>
    <w:rsid w:val="00A43B1B"/>
    <w:rsid w:val="00A44073"/>
    <w:rsid w:val="00A443E1"/>
    <w:rsid w:val="00A87AB5"/>
    <w:rsid w:val="00A910E4"/>
    <w:rsid w:val="00AA76DC"/>
    <w:rsid w:val="00AB2E44"/>
    <w:rsid w:val="00AB455F"/>
    <w:rsid w:val="00AD285B"/>
    <w:rsid w:val="00AF380D"/>
    <w:rsid w:val="00B359E6"/>
    <w:rsid w:val="00B36794"/>
    <w:rsid w:val="00B40344"/>
    <w:rsid w:val="00B46CF4"/>
    <w:rsid w:val="00B538B7"/>
    <w:rsid w:val="00B83600"/>
    <w:rsid w:val="00BB0CFC"/>
    <w:rsid w:val="00BB3C94"/>
    <w:rsid w:val="00BB4211"/>
    <w:rsid w:val="00BC3C44"/>
    <w:rsid w:val="00BD1973"/>
    <w:rsid w:val="00BD5B52"/>
    <w:rsid w:val="00BD66E2"/>
    <w:rsid w:val="00BE0C18"/>
    <w:rsid w:val="00BE4BC5"/>
    <w:rsid w:val="00BF1320"/>
    <w:rsid w:val="00BF64EA"/>
    <w:rsid w:val="00C051BF"/>
    <w:rsid w:val="00C0702C"/>
    <w:rsid w:val="00C07FB4"/>
    <w:rsid w:val="00C23D9F"/>
    <w:rsid w:val="00C258FA"/>
    <w:rsid w:val="00C26E14"/>
    <w:rsid w:val="00C37EDF"/>
    <w:rsid w:val="00C41405"/>
    <w:rsid w:val="00C4279F"/>
    <w:rsid w:val="00C44ACF"/>
    <w:rsid w:val="00C527F8"/>
    <w:rsid w:val="00C54BFE"/>
    <w:rsid w:val="00C57F1C"/>
    <w:rsid w:val="00C635B1"/>
    <w:rsid w:val="00C80734"/>
    <w:rsid w:val="00C9799D"/>
    <w:rsid w:val="00CA41FC"/>
    <w:rsid w:val="00CA4395"/>
    <w:rsid w:val="00CB088C"/>
    <w:rsid w:val="00CB16F9"/>
    <w:rsid w:val="00CD23FA"/>
    <w:rsid w:val="00CF021F"/>
    <w:rsid w:val="00D004F9"/>
    <w:rsid w:val="00D0651E"/>
    <w:rsid w:val="00D074EB"/>
    <w:rsid w:val="00D138A8"/>
    <w:rsid w:val="00D21FA1"/>
    <w:rsid w:val="00D26415"/>
    <w:rsid w:val="00D4299C"/>
    <w:rsid w:val="00D46B59"/>
    <w:rsid w:val="00D47FB1"/>
    <w:rsid w:val="00D557FA"/>
    <w:rsid w:val="00D60A5A"/>
    <w:rsid w:val="00D767BC"/>
    <w:rsid w:val="00D82E5D"/>
    <w:rsid w:val="00D92FE7"/>
    <w:rsid w:val="00D94499"/>
    <w:rsid w:val="00DA0DD6"/>
    <w:rsid w:val="00DA4DEF"/>
    <w:rsid w:val="00DA4FFE"/>
    <w:rsid w:val="00DA5FBE"/>
    <w:rsid w:val="00DA71E2"/>
    <w:rsid w:val="00DB6D14"/>
    <w:rsid w:val="00E03BD7"/>
    <w:rsid w:val="00E04A22"/>
    <w:rsid w:val="00E105BD"/>
    <w:rsid w:val="00E1670F"/>
    <w:rsid w:val="00E30439"/>
    <w:rsid w:val="00E42355"/>
    <w:rsid w:val="00E50268"/>
    <w:rsid w:val="00E50796"/>
    <w:rsid w:val="00E56FB7"/>
    <w:rsid w:val="00E846B8"/>
    <w:rsid w:val="00E94ADA"/>
    <w:rsid w:val="00EA3A3B"/>
    <w:rsid w:val="00EB4CCC"/>
    <w:rsid w:val="00ED4FD9"/>
    <w:rsid w:val="00EE031D"/>
    <w:rsid w:val="00EE7C4C"/>
    <w:rsid w:val="00EF3018"/>
    <w:rsid w:val="00F105FA"/>
    <w:rsid w:val="00F12F17"/>
    <w:rsid w:val="00F36376"/>
    <w:rsid w:val="00F40D60"/>
    <w:rsid w:val="00F44B46"/>
    <w:rsid w:val="00F6164C"/>
    <w:rsid w:val="00F8161C"/>
    <w:rsid w:val="00F91D13"/>
    <w:rsid w:val="00FA3010"/>
    <w:rsid w:val="00FC6C3C"/>
    <w:rsid w:val="00FD19E4"/>
    <w:rsid w:val="00FF021F"/>
    <w:rsid w:val="00FF0BB7"/>
    <w:rsid w:val="00FF263D"/>
    <w:rsid w:val="00FF5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97117"/>
  <w15:docId w15:val="{75455AA0-2904-C04F-825D-2D6FFA6F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2A6"/>
    <w:pPr>
      <w:widowControl/>
      <w:autoSpaceDE/>
      <w:autoSpaceDN/>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ind w:left="1542"/>
    </w:pPr>
    <w:rPr>
      <w:sz w:val="22"/>
      <w:szCs w:val="22"/>
      <w:lang w:bidi="en-US"/>
    </w:rPr>
  </w:style>
  <w:style w:type="paragraph" w:styleId="ListParagraph">
    <w:name w:val="List Paragraph"/>
    <w:basedOn w:val="Normal"/>
    <w:uiPriority w:val="1"/>
    <w:qFormat/>
    <w:pPr>
      <w:widowControl w:val="0"/>
      <w:autoSpaceDE w:val="0"/>
      <w:autoSpaceDN w:val="0"/>
      <w:ind w:left="1542" w:hanging="361"/>
    </w:pPr>
    <w:rPr>
      <w:sz w:val="22"/>
      <w:szCs w:val="22"/>
      <w:lang w:bidi="en-US"/>
    </w:rPr>
  </w:style>
  <w:style w:type="paragraph" w:customStyle="1" w:styleId="TableParagraph">
    <w:name w:val="Table Paragraph"/>
    <w:basedOn w:val="Normal"/>
    <w:uiPriority w:val="1"/>
    <w:qFormat/>
    <w:pPr>
      <w:widowControl w:val="0"/>
      <w:autoSpaceDE w:val="0"/>
      <w:autoSpaceDN w:val="0"/>
    </w:pPr>
    <w:rPr>
      <w:sz w:val="22"/>
      <w:szCs w:val="22"/>
      <w:lang w:bidi="en-US"/>
    </w:rPr>
  </w:style>
  <w:style w:type="paragraph" w:styleId="FootnoteText">
    <w:name w:val="footnote text"/>
    <w:basedOn w:val="Normal"/>
    <w:link w:val="FootnoteTextChar"/>
    <w:uiPriority w:val="99"/>
    <w:semiHidden/>
    <w:unhideWhenUsed/>
    <w:rsid w:val="006D60B7"/>
    <w:pPr>
      <w:widowControl w:val="0"/>
      <w:autoSpaceDE w:val="0"/>
      <w:autoSpaceDN w:val="0"/>
    </w:pPr>
    <w:rPr>
      <w:sz w:val="20"/>
      <w:szCs w:val="20"/>
      <w:lang w:bidi="en-US"/>
    </w:rPr>
  </w:style>
  <w:style w:type="character" w:customStyle="1" w:styleId="FootnoteTextChar">
    <w:name w:val="Footnote Text Char"/>
    <w:basedOn w:val="DefaultParagraphFont"/>
    <w:link w:val="FootnoteText"/>
    <w:uiPriority w:val="99"/>
    <w:semiHidden/>
    <w:rsid w:val="006D60B7"/>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6D60B7"/>
    <w:rPr>
      <w:vertAlign w:val="superscript"/>
    </w:rPr>
  </w:style>
  <w:style w:type="character" w:styleId="Hyperlink">
    <w:name w:val="Hyperlink"/>
    <w:basedOn w:val="DefaultParagraphFont"/>
    <w:uiPriority w:val="99"/>
    <w:unhideWhenUsed/>
    <w:rsid w:val="000C7F5D"/>
    <w:rPr>
      <w:color w:val="0000FF" w:themeColor="hyperlink"/>
      <w:u w:val="single"/>
    </w:rPr>
  </w:style>
  <w:style w:type="character" w:styleId="UnresolvedMention">
    <w:name w:val="Unresolved Mention"/>
    <w:basedOn w:val="DefaultParagraphFont"/>
    <w:uiPriority w:val="99"/>
    <w:semiHidden/>
    <w:unhideWhenUsed/>
    <w:rsid w:val="000C7F5D"/>
    <w:rPr>
      <w:color w:val="605E5C"/>
      <w:shd w:val="clear" w:color="auto" w:fill="E1DFDD"/>
    </w:rPr>
  </w:style>
  <w:style w:type="paragraph" w:styleId="BalloonText">
    <w:name w:val="Balloon Text"/>
    <w:basedOn w:val="Normal"/>
    <w:link w:val="BalloonTextChar"/>
    <w:uiPriority w:val="99"/>
    <w:semiHidden/>
    <w:unhideWhenUsed/>
    <w:rsid w:val="005F58BF"/>
    <w:pPr>
      <w:widowControl w:val="0"/>
      <w:autoSpaceDE w:val="0"/>
      <w:autoSpaceDN w:val="0"/>
    </w:pPr>
    <w:rPr>
      <w:sz w:val="18"/>
      <w:szCs w:val="18"/>
      <w:lang w:bidi="en-US"/>
    </w:rPr>
  </w:style>
  <w:style w:type="character" w:customStyle="1" w:styleId="BalloonTextChar">
    <w:name w:val="Balloon Text Char"/>
    <w:basedOn w:val="DefaultParagraphFont"/>
    <w:link w:val="BalloonText"/>
    <w:uiPriority w:val="99"/>
    <w:semiHidden/>
    <w:rsid w:val="005F58BF"/>
    <w:rPr>
      <w:rFonts w:ascii="Times New Roman" w:eastAsia="Times New Roman" w:hAnsi="Times New Roman" w:cs="Times New Roman"/>
      <w:sz w:val="18"/>
      <w:szCs w:val="18"/>
      <w:lang w:bidi="en-US"/>
    </w:rPr>
  </w:style>
  <w:style w:type="character" w:styleId="CommentReference">
    <w:name w:val="annotation reference"/>
    <w:basedOn w:val="DefaultParagraphFont"/>
    <w:uiPriority w:val="99"/>
    <w:semiHidden/>
    <w:unhideWhenUsed/>
    <w:rsid w:val="00514667"/>
    <w:rPr>
      <w:sz w:val="16"/>
      <w:szCs w:val="16"/>
    </w:rPr>
  </w:style>
  <w:style w:type="paragraph" w:styleId="CommentText">
    <w:name w:val="annotation text"/>
    <w:basedOn w:val="Normal"/>
    <w:link w:val="CommentTextChar"/>
    <w:uiPriority w:val="99"/>
    <w:unhideWhenUsed/>
    <w:rsid w:val="00514667"/>
    <w:pPr>
      <w:widowControl w:val="0"/>
      <w:autoSpaceDE w:val="0"/>
      <w:autoSpaceDN w:val="0"/>
    </w:pPr>
    <w:rPr>
      <w:sz w:val="20"/>
      <w:szCs w:val="20"/>
      <w:lang w:bidi="en-US"/>
    </w:rPr>
  </w:style>
  <w:style w:type="character" w:customStyle="1" w:styleId="CommentTextChar">
    <w:name w:val="Comment Text Char"/>
    <w:basedOn w:val="DefaultParagraphFont"/>
    <w:link w:val="CommentText"/>
    <w:uiPriority w:val="99"/>
    <w:rsid w:val="00514667"/>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514667"/>
    <w:rPr>
      <w:b/>
      <w:bCs/>
    </w:rPr>
  </w:style>
  <w:style w:type="character" w:customStyle="1" w:styleId="CommentSubjectChar">
    <w:name w:val="Comment Subject Char"/>
    <w:basedOn w:val="CommentTextChar"/>
    <w:link w:val="CommentSubject"/>
    <w:uiPriority w:val="99"/>
    <w:semiHidden/>
    <w:rsid w:val="00514667"/>
    <w:rPr>
      <w:rFonts w:ascii="Times New Roman" w:eastAsia="Times New Roman" w:hAnsi="Times New Roman" w:cs="Times New Roman"/>
      <w:b/>
      <w:bCs/>
      <w:sz w:val="20"/>
      <w:szCs w:val="20"/>
      <w:lang w:bidi="en-US"/>
    </w:rPr>
  </w:style>
  <w:style w:type="paragraph" w:styleId="Revision">
    <w:name w:val="Revision"/>
    <w:hidden/>
    <w:uiPriority w:val="99"/>
    <w:semiHidden/>
    <w:rsid w:val="00094FCA"/>
    <w:pPr>
      <w:widowControl/>
      <w:autoSpaceDE/>
      <w:autoSpaceDN/>
    </w:pPr>
    <w:rPr>
      <w:rFonts w:ascii="Times New Roman" w:eastAsia="Times New Roman" w:hAnsi="Times New Roman" w:cs="Times New Roman"/>
      <w:lang w:bidi="en-US"/>
    </w:rPr>
  </w:style>
  <w:style w:type="character" w:styleId="FollowedHyperlink">
    <w:name w:val="FollowedHyperlink"/>
    <w:basedOn w:val="DefaultParagraphFont"/>
    <w:uiPriority w:val="99"/>
    <w:semiHidden/>
    <w:unhideWhenUsed/>
    <w:rsid w:val="00CD23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08046">
      <w:bodyDiv w:val="1"/>
      <w:marLeft w:val="0"/>
      <w:marRight w:val="0"/>
      <w:marTop w:val="0"/>
      <w:marBottom w:val="0"/>
      <w:divBdr>
        <w:top w:val="none" w:sz="0" w:space="0" w:color="auto"/>
        <w:left w:val="none" w:sz="0" w:space="0" w:color="auto"/>
        <w:bottom w:val="none" w:sz="0" w:space="0" w:color="auto"/>
        <w:right w:val="none" w:sz="0" w:space="0" w:color="auto"/>
      </w:divBdr>
    </w:div>
    <w:div w:id="521667015">
      <w:bodyDiv w:val="1"/>
      <w:marLeft w:val="0"/>
      <w:marRight w:val="0"/>
      <w:marTop w:val="0"/>
      <w:marBottom w:val="0"/>
      <w:divBdr>
        <w:top w:val="none" w:sz="0" w:space="0" w:color="auto"/>
        <w:left w:val="none" w:sz="0" w:space="0" w:color="auto"/>
        <w:bottom w:val="none" w:sz="0" w:space="0" w:color="auto"/>
        <w:right w:val="none" w:sz="0" w:space="0" w:color="auto"/>
      </w:divBdr>
    </w:div>
    <w:div w:id="626736463">
      <w:bodyDiv w:val="1"/>
      <w:marLeft w:val="0"/>
      <w:marRight w:val="0"/>
      <w:marTop w:val="0"/>
      <w:marBottom w:val="0"/>
      <w:divBdr>
        <w:top w:val="none" w:sz="0" w:space="0" w:color="auto"/>
        <w:left w:val="none" w:sz="0" w:space="0" w:color="auto"/>
        <w:bottom w:val="none" w:sz="0" w:space="0" w:color="auto"/>
        <w:right w:val="none" w:sz="0" w:space="0" w:color="auto"/>
      </w:divBdr>
    </w:div>
    <w:div w:id="876812841">
      <w:bodyDiv w:val="1"/>
      <w:marLeft w:val="0"/>
      <w:marRight w:val="0"/>
      <w:marTop w:val="0"/>
      <w:marBottom w:val="0"/>
      <w:divBdr>
        <w:top w:val="none" w:sz="0" w:space="0" w:color="auto"/>
        <w:left w:val="none" w:sz="0" w:space="0" w:color="auto"/>
        <w:bottom w:val="none" w:sz="0" w:space="0" w:color="auto"/>
        <w:right w:val="none" w:sz="0" w:space="0" w:color="auto"/>
      </w:divBdr>
    </w:div>
    <w:div w:id="1033728347">
      <w:bodyDiv w:val="1"/>
      <w:marLeft w:val="0"/>
      <w:marRight w:val="0"/>
      <w:marTop w:val="0"/>
      <w:marBottom w:val="0"/>
      <w:divBdr>
        <w:top w:val="none" w:sz="0" w:space="0" w:color="auto"/>
        <w:left w:val="none" w:sz="0" w:space="0" w:color="auto"/>
        <w:bottom w:val="none" w:sz="0" w:space="0" w:color="auto"/>
        <w:right w:val="none" w:sz="0" w:space="0" w:color="auto"/>
      </w:divBdr>
    </w:div>
    <w:div w:id="1049691968">
      <w:bodyDiv w:val="1"/>
      <w:marLeft w:val="0"/>
      <w:marRight w:val="0"/>
      <w:marTop w:val="0"/>
      <w:marBottom w:val="0"/>
      <w:divBdr>
        <w:top w:val="none" w:sz="0" w:space="0" w:color="auto"/>
        <w:left w:val="none" w:sz="0" w:space="0" w:color="auto"/>
        <w:bottom w:val="none" w:sz="0" w:space="0" w:color="auto"/>
        <w:right w:val="none" w:sz="0" w:space="0" w:color="auto"/>
      </w:divBdr>
    </w:div>
    <w:div w:id="1099450439">
      <w:bodyDiv w:val="1"/>
      <w:marLeft w:val="0"/>
      <w:marRight w:val="0"/>
      <w:marTop w:val="0"/>
      <w:marBottom w:val="0"/>
      <w:divBdr>
        <w:top w:val="none" w:sz="0" w:space="0" w:color="auto"/>
        <w:left w:val="none" w:sz="0" w:space="0" w:color="auto"/>
        <w:bottom w:val="none" w:sz="0" w:space="0" w:color="auto"/>
        <w:right w:val="none" w:sz="0" w:space="0" w:color="auto"/>
      </w:divBdr>
    </w:div>
    <w:div w:id="1394231135">
      <w:bodyDiv w:val="1"/>
      <w:marLeft w:val="0"/>
      <w:marRight w:val="0"/>
      <w:marTop w:val="0"/>
      <w:marBottom w:val="0"/>
      <w:divBdr>
        <w:top w:val="none" w:sz="0" w:space="0" w:color="auto"/>
        <w:left w:val="none" w:sz="0" w:space="0" w:color="auto"/>
        <w:bottom w:val="none" w:sz="0" w:space="0" w:color="auto"/>
        <w:right w:val="none" w:sz="0" w:space="0" w:color="auto"/>
      </w:divBdr>
    </w:div>
    <w:div w:id="1569346501">
      <w:bodyDiv w:val="1"/>
      <w:marLeft w:val="0"/>
      <w:marRight w:val="0"/>
      <w:marTop w:val="0"/>
      <w:marBottom w:val="0"/>
      <w:divBdr>
        <w:top w:val="none" w:sz="0" w:space="0" w:color="auto"/>
        <w:left w:val="none" w:sz="0" w:space="0" w:color="auto"/>
        <w:bottom w:val="none" w:sz="0" w:space="0" w:color="auto"/>
        <w:right w:val="none" w:sz="0" w:space="0" w:color="auto"/>
      </w:divBdr>
    </w:div>
    <w:div w:id="1767572947">
      <w:bodyDiv w:val="1"/>
      <w:marLeft w:val="0"/>
      <w:marRight w:val="0"/>
      <w:marTop w:val="0"/>
      <w:marBottom w:val="0"/>
      <w:divBdr>
        <w:top w:val="none" w:sz="0" w:space="0" w:color="auto"/>
        <w:left w:val="none" w:sz="0" w:space="0" w:color="auto"/>
        <w:bottom w:val="none" w:sz="0" w:space="0" w:color="auto"/>
        <w:right w:val="none" w:sz="0" w:space="0" w:color="auto"/>
      </w:divBdr>
    </w:div>
    <w:div w:id="1818759994">
      <w:bodyDiv w:val="1"/>
      <w:marLeft w:val="0"/>
      <w:marRight w:val="0"/>
      <w:marTop w:val="0"/>
      <w:marBottom w:val="0"/>
      <w:divBdr>
        <w:top w:val="none" w:sz="0" w:space="0" w:color="auto"/>
        <w:left w:val="none" w:sz="0" w:space="0" w:color="auto"/>
        <w:bottom w:val="none" w:sz="0" w:space="0" w:color="auto"/>
        <w:right w:val="none" w:sz="0" w:space="0" w:color="auto"/>
      </w:divBdr>
    </w:div>
    <w:div w:id="1859201032">
      <w:bodyDiv w:val="1"/>
      <w:marLeft w:val="0"/>
      <w:marRight w:val="0"/>
      <w:marTop w:val="0"/>
      <w:marBottom w:val="0"/>
      <w:divBdr>
        <w:top w:val="none" w:sz="0" w:space="0" w:color="auto"/>
        <w:left w:val="none" w:sz="0" w:space="0" w:color="auto"/>
        <w:bottom w:val="none" w:sz="0" w:space="0" w:color="auto"/>
        <w:right w:val="none" w:sz="0" w:space="0" w:color="auto"/>
      </w:divBdr>
    </w:div>
    <w:div w:id="2131312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www.rcfp.org/open-government-sections/b-can-the-requester-obtain-a-customized-search-of-computer-databases-to-fit-particular-needs/" TargetMode="External"/><Relationship Id="rId2" Type="http://schemas.openxmlformats.org/officeDocument/2006/relationships/hyperlink" Target="https://www.rcfp.org/open-government-sections/a-can-the-requester-choose-a-format-for-receiving-records/" TargetMode="External"/><Relationship Id="rId1" Type="http://schemas.openxmlformats.org/officeDocument/2006/relationships/hyperlink" Target="https://www.nfoic.org/organizations/state-sample-foia-request-letters" TargetMode="External"/><Relationship Id="rId5" Type="http://schemas.openxmlformats.org/officeDocument/2006/relationships/hyperlink" Target="https://www.rcfp.org/open-government-sections/3-provisions-for-fee-waivers/" TargetMode="External"/><Relationship Id="rId4" Type="http://schemas.openxmlformats.org/officeDocument/2006/relationships/hyperlink" Target="https://www.rcfp.org/open-government-sections/1-statutory-regulatory-or-court-set-time-limits-for-agency-response/"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fp.org/open-government-sections/1-statutory-regulatory-or-court-set-time-limits-for-agency-response/" TargetMode="Externa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cfp.org/open-government-sections/b-can-the-requester-obtain-a-customized-search-of-computer-databases-to-fit-particular-needs/"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fp.org/open-government-sections/a-can-the-requester-choose-a-format-for-receiving-records/" TargetMode="External"/><Relationship Id="rId5" Type="http://schemas.openxmlformats.org/officeDocument/2006/relationships/webSettings" Target="webSettings.xml"/><Relationship Id="rId15" Type="http://schemas.openxmlformats.org/officeDocument/2006/relationships/hyperlink" Target="mailto:voting@demos.org" TargetMode="External"/><Relationship Id="rId23" Type="http://schemas.openxmlformats.org/officeDocument/2006/relationships/theme" Target="theme/theme1.xml"/><Relationship Id="rId10" Type="http://schemas.openxmlformats.org/officeDocument/2006/relationships/hyperlink" Target="https://www.nfoic.org/organizations/state-sample-foia-request-letters"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rcfp.org/open-government-guide/" TargetMode="External"/><Relationship Id="rId14" Type="http://schemas.openxmlformats.org/officeDocument/2006/relationships/hyperlink" Target="mailto:voting@demos.or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9F1A5-9D12-4DE3-9CBF-D15B1B565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Lioz</dc:creator>
  <cp:lastModifiedBy>Adam Lioz</cp:lastModifiedBy>
  <cp:revision>4</cp:revision>
  <cp:lastPrinted>2020-05-22T18:12:00Z</cp:lastPrinted>
  <dcterms:created xsi:type="dcterms:W3CDTF">2020-07-27T17:14:00Z</dcterms:created>
  <dcterms:modified xsi:type="dcterms:W3CDTF">2020-07-27T17:21:00Z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2018-12-19T00:00:00Z</vt:filetime>
  </property>
  <property fmtid="{D5CDD505-2E9C-101B-9397-08002B2CF9AE}" pid="3" name="Creator">
    <vt:lpwstr>Microsoft® Word for Office 365</vt:lpwstr>
  </property>
  <property fmtid="{D5CDD505-2E9C-101B-9397-08002B2CF9AE}" pid="4" name="LastSaved">
    <vt:filetime>2019-08-16T00:00:00Z</vt:filetime>
  </property>
</Properties>
</file>